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D0C6" w14:textId="77777777" w:rsidR="00A45AC0" w:rsidRPr="00A45AC0" w:rsidRDefault="00A45AC0" w:rsidP="00A45AC0">
      <w:r w:rsidRPr="00A45AC0">
        <w:rPr>
          <w:b/>
          <w:bCs/>
        </w:rPr>
        <w:t>YTC and Addison Lee Strengthen Strategic Partnership to Deliver Seamless Global Ground Transportation for Corporate Travellers</w:t>
      </w:r>
    </w:p>
    <w:p w14:paraId="2A33FDCB" w14:textId="77777777" w:rsidR="00A45AC0" w:rsidRPr="00A45AC0" w:rsidRDefault="00A45AC0" w:rsidP="00A45AC0">
      <w:hyperlink r:id="rId7" w:history="1">
        <w:r w:rsidRPr="00A45AC0">
          <w:rPr>
            <w:rStyle w:val="Hyperlink"/>
          </w:rPr>
          <w:t>Your Travel Corporate (YTC)</w:t>
        </w:r>
      </w:hyperlink>
      <w:r w:rsidRPr="00A45AC0">
        <w:t xml:space="preserve"> is pleased to announce the strengthening of its strategic partnership with leading premium ground transportation provider </w:t>
      </w:r>
      <w:hyperlink r:id="rId8" w:history="1">
        <w:r w:rsidRPr="00A45AC0">
          <w:rPr>
            <w:rStyle w:val="Hyperlink"/>
          </w:rPr>
          <w:t>Addison Lee</w:t>
        </w:r>
      </w:hyperlink>
      <w:r w:rsidRPr="00A45AC0">
        <w:t xml:space="preserve">. </w:t>
      </w:r>
    </w:p>
    <w:p w14:paraId="279C21A0" w14:textId="77777777" w:rsidR="00A45AC0" w:rsidRPr="00A45AC0" w:rsidRDefault="00A45AC0" w:rsidP="00A45AC0">
      <w:r w:rsidRPr="00A45AC0">
        <w:t>The enhanced collaboration will provide YTC clients with even greater access to reliable, high-quality ground travel solutions across the UK and around the world.</w:t>
      </w:r>
    </w:p>
    <w:p w14:paraId="2BC2B88A" w14:textId="77777777" w:rsidR="00A45AC0" w:rsidRPr="00A45AC0" w:rsidRDefault="00A45AC0" w:rsidP="00A45AC0">
      <w:pPr>
        <w:rPr>
          <w:b/>
          <w:bCs/>
        </w:rPr>
      </w:pPr>
      <w:r w:rsidRPr="00A45AC0">
        <w:rPr>
          <w:b/>
          <w:bCs/>
        </w:rPr>
        <w:t>Global and fully connected travel management solutions</w:t>
      </w:r>
    </w:p>
    <w:p w14:paraId="682E4F8F" w14:textId="77777777" w:rsidR="00A45AC0" w:rsidRPr="00A45AC0" w:rsidRDefault="00A45AC0" w:rsidP="00A45AC0">
      <w:r w:rsidRPr="00A45AC0">
        <w:t>As corporate travel continues to evolve, businesses are increasingly seeking seamless door-to-door travel experiences that integrate air, rail, and ground transport into one streamlined journey. By deepening our partnership with Addison Lee, YTC is reinforcing its commitment to delivering a fully connected travel management solution that supports travellers at every stage of their journey.</w:t>
      </w:r>
    </w:p>
    <w:p w14:paraId="53AF2173" w14:textId="544D921F" w:rsidR="00A45AC0" w:rsidRPr="00A45AC0" w:rsidRDefault="00A45AC0" w:rsidP="00A45AC0">
      <w:r w:rsidRPr="00114866">
        <w:t xml:space="preserve">Addison Lee is one of the UK’s most recognised ground transportation </w:t>
      </w:r>
      <w:r w:rsidR="00AD1232" w:rsidRPr="00114866">
        <w:t xml:space="preserve">and courier service </w:t>
      </w:r>
      <w:r w:rsidRPr="00114866">
        <w:t>providers, offering premium private hire, executive chauffeur, airport transfer and courier services to businesses across a range of industries.</w:t>
      </w:r>
      <w:r w:rsidRPr="00A45AC0">
        <w:t xml:space="preserve"> </w:t>
      </w:r>
    </w:p>
    <w:p w14:paraId="00A32654" w14:textId="47805C41" w:rsidR="00A45AC0" w:rsidRPr="00A45AC0" w:rsidRDefault="00A45AC0" w:rsidP="00A45AC0">
      <w:pPr>
        <w:rPr>
          <w:b/>
          <w:bCs/>
        </w:rPr>
      </w:pPr>
      <w:r w:rsidRPr="00A45AC0">
        <w:rPr>
          <w:b/>
          <w:bCs/>
        </w:rPr>
        <w:t>Leading ground transport services</w:t>
      </w:r>
    </w:p>
    <w:p w14:paraId="0E020710" w14:textId="663806C4" w:rsidR="00A45AC0" w:rsidRPr="00A45AC0" w:rsidRDefault="00A45AC0" w:rsidP="00A45AC0">
      <w:r w:rsidRPr="00A45AC0">
        <w:t>Through the strengthened partnership, YTC clients will benefit from enhanced access to Addison Le</w:t>
      </w:r>
      <w:r w:rsidRPr="00114866">
        <w:t>e’s</w:t>
      </w:r>
      <w:r w:rsidR="00114866" w:rsidRPr="00114866">
        <w:t xml:space="preserve"> </w:t>
      </w:r>
      <w:r w:rsidRPr="00A45AC0">
        <w:t xml:space="preserve">ground transport services, including airport transfers, executive vehicles, and corporate travel support for meetings, events and day-to-day business travel. The collaboration will also extend the reach of YTC’s travel offering through Addison Lee’s global network, which provides managed ground transportation services in more than 90 countries worldwide. </w:t>
      </w:r>
    </w:p>
    <w:p w14:paraId="7ED59A2C" w14:textId="77777777" w:rsidR="00A45AC0" w:rsidRPr="00A45AC0" w:rsidRDefault="00A45AC0" w:rsidP="00A45AC0">
      <w:r w:rsidRPr="00A45AC0">
        <w:t>The partnership is designed to simplify the corporate travel experience while maintaining the high levels of reliability, safety and service that both companies are known for. Travellers will benefit from consistent service standards, streamlined booking options and greater visibility over their ground transportation requirements.</w:t>
      </w:r>
    </w:p>
    <w:p w14:paraId="63887983" w14:textId="77777777" w:rsidR="00A45AC0" w:rsidRPr="00A45AC0" w:rsidRDefault="00A45AC0" w:rsidP="00A45AC0">
      <w:r w:rsidRPr="00A45AC0">
        <w:rPr>
          <w:b/>
          <w:bCs/>
        </w:rPr>
        <w:t>John Stephenson, Managing Director, YTC</w:t>
      </w:r>
      <w:r w:rsidRPr="00A45AC0">
        <w:t xml:space="preserve"> commented:</w:t>
      </w:r>
    </w:p>
    <w:p w14:paraId="05AA9200" w14:textId="77777777" w:rsidR="00A45AC0" w:rsidRPr="00A45AC0" w:rsidRDefault="00A45AC0" w:rsidP="00A45AC0">
      <w:r w:rsidRPr="00A45AC0">
        <w:t>“At YTC, our goal is to make corporate travel as seamless as possible for our clients. Strengthening our partnership with Addison Lee allows us to provide a premium ground transportation solution that integrates effortlessly into our wider travel management services. Whether it’s an airport transfer in the UK or ground transport for an international itinerary, our clients can rely on a consistent, high-quality experience.”</w:t>
      </w:r>
    </w:p>
    <w:p w14:paraId="7BAFC3B1" w14:textId="77777777" w:rsidR="00A45AC0" w:rsidRPr="00A45AC0" w:rsidRDefault="00A45AC0" w:rsidP="00A45AC0">
      <w:r w:rsidRPr="00A45AC0">
        <w:t xml:space="preserve">“Addison Lee has built its reputation on delivering dependable, professional transport solutions for businesses, with services designed specifically around the needs of corporate travellers. Its managed programmes combine experienced drivers, advanced </w:t>
      </w:r>
      <w:r w:rsidRPr="00A45AC0">
        <w:lastRenderedPageBreak/>
        <w:t>booking technology and dedicated business support to ensure every journey is efficient, safe and reliable.”</w:t>
      </w:r>
    </w:p>
    <w:p w14:paraId="20F35843" w14:textId="1FD713BA" w:rsidR="00A45AC0" w:rsidRPr="00A45AC0" w:rsidRDefault="00932CC6" w:rsidP="00A45AC0">
      <w:r>
        <w:rPr>
          <w:b/>
          <w:bCs/>
        </w:rPr>
        <w:t>Jonathan Hughes,</w:t>
      </w:r>
      <w:r w:rsidR="00F75450">
        <w:rPr>
          <w:b/>
          <w:bCs/>
        </w:rPr>
        <w:t xml:space="preserve"> Partnership Lead,</w:t>
      </w:r>
      <w:r w:rsidR="00A45AC0" w:rsidRPr="00A45AC0">
        <w:rPr>
          <w:b/>
          <w:bCs/>
        </w:rPr>
        <w:t xml:space="preserve"> Addison Lee</w:t>
      </w:r>
      <w:r w:rsidR="00A45AC0" w:rsidRPr="00A45AC0">
        <w:t xml:space="preserve"> added:</w:t>
      </w:r>
    </w:p>
    <w:p w14:paraId="328DB8AA" w14:textId="6FC94816" w:rsidR="00A45AC0" w:rsidRPr="00A45AC0" w:rsidRDefault="00A45AC0" w:rsidP="00A45AC0">
      <w:r w:rsidRPr="00A45AC0">
        <w:t xml:space="preserve">“We’re delighted to </w:t>
      </w:r>
      <w:r w:rsidR="00F57E23">
        <w:t>establish</w:t>
      </w:r>
      <w:r w:rsidRPr="00A45AC0">
        <w:t xml:space="preserve"> our partnership with YTC. Corporate travellers expect reliability, professionalism and a seamless experience when moving between meetings, airports and destinations. By working more closely together, we can ensure YTC’s clients receive the very best in premium ground transport, both in the UK and across our global network.”</w:t>
      </w:r>
    </w:p>
    <w:p w14:paraId="01F21FB0" w14:textId="77777777" w:rsidR="00A45AC0" w:rsidRPr="00A45AC0" w:rsidRDefault="00A45AC0" w:rsidP="00A45AC0">
      <w:pPr>
        <w:rPr>
          <w:b/>
          <w:bCs/>
        </w:rPr>
      </w:pPr>
      <w:r w:rsidRPr="00A45AC0">
        <w:rPr>
          <w:b/>
          <w:bCs/>
        </w:rPr>
        <w:t>Our powerful YTC partnership network</w:t>
      </w:r>
    </w:p>
    <w:p w14:paraId="40B652D1" w14:textId="77777777" w:rsidR="00A45AC0" w:rsidRPr="00A45AC0" w:rsidRDefault="00A45AC0" w:rsidP="00A45AC0">
      <w:r w:rsidRPr="00A45AC0">
        <w:t>The strengthened partnership reflects YTC’s broader strategy of collaborating with best-in-class suppliers to enhance the value and service delivered to its corporate clients. By combining YTC’s human-led travel management expertise with Addison Lee’s industry-leading ground transport capabilities, the partnership will help organisations manage business travel more efficiently while improving the overall traveller experience.</w:t>
      </w:r>
    </w:p>
    <w:p w14:paraId="2D93F864" w14:textId="77777777" w:rsidR="00A45AC0" w:rsidRPr="00A45AC0" w:rsidRDefault="00A45AC0" w:rsidP="00A45AC0">
      <w:r w:rsidRPr="00A45AC0">
        <w:t>Together, YTC and Addison Lee will continue to focus on innovation, reliability and service excellence as they support the evolving needs of modern corporate travel.</w:t>
      </w:r>
    </w:p>
    <w:p w14:paraId="20ACE45B" w14:textId="77777777" w:rsidR="00A45AC0" w:rsidRPr="00A45AC0" w:rsidRDefault="006520F0" w:rsidP="00A45AC0">
      <w:r>
        <w:pict w14:anchorId="1FC7222D">
          <v:rect id="_x0000_i1025" style="width:468pt;height:1pt" o:hralign="center" o:hrstd="t" o:hr="t" fillcolor="#a0a0a0" stroked="f"/>
        </w:pict>
      </w:r>
    </w:p>
    <w:p w14:paraId="23C12A3D" w14:textId="77777777" w:rsidR="00A45AC0" w:rsidRPr="00A45AC0" w:rsidRDefault="00A45AC0" w:rsidP="00A45AC0">
      <w:r w:rsidRPr="00A45AC0">
        <w:rPr>
          <w:b/>
          <w:bCs/>
        </w:rPr>
        <w:t>About Your Travel Corporate (YTC)</w:t>
      </w:r>
      <w:r w:rsidRPr="00A45AC0">
        <w:br/>
        <w:t xml:space="preserve">Your Travel Corporate (YTC) is a UK-based travel management company delivering tailored corporate travel solutions to organisations across a wide range of sectors. Combining expert, human-led service with smart technology, YTC supports businesses with end-to-end travel management, including flights, accommodation, rail, ground transport and traveller support. </w:t>
      </w:r>
    </w:p>
    <w:p w14:paraId="447E1BF5" w14:textId="77777777" w:rsidR="00A45AC0" w:rsidRPr="00A45AC0" w:rsidRDefault="00A45AC0" w:rsidP="00A45AC0">
      <w:r w:rsidRPr="00A45AC0">
        <w:rPr>
          <w:b/>
          <w:bCs/>
        </w:rPr>
        <w:t>About Addison Lee</w:t>
      </w:r>
      <w:r w:rsidRPr="00A45AC0">
        <w:br/>
        <w:t>Addison Lee is a leading premium private hire, chauffeur and courier service provider, headquartered in London. Established in 1975, the company has built a strong reputation for reliability, professionalism and high-quality service. Addison Lee supports corporate clients with a comprehensive range of ground transportation solutions, including airport transfers, executive travel and global managed services. Through its international network, Addison Lee delivers consistent, high-standard ground transport in major cities around the world.</w:t>
      </w:r>
    </w:p>
    <w:p w14:paraId="638BC041" w14:textId="1CC2B215" w:rsidR="000A4EC6" w:rsidRPr="00DB048F" w:rsidRDefault="00D2152E" w:rsidP="000A4EC6">
      <w:pPr>
        <w:rPr>
          <w:rFonts w:ascii="Arial" w:hAnsi="Arial" w:cs="Arial"/>
        </w:rPr>
      </w:pPr>
      <w:r>
        <w:br/>
      </w:r>
      <w:r>
        <w:br/>
      </w:r>
    </w:p>
    <w:p w14:paraId="7EF9D781" w14:textId="17CE4D6C" w:rsidR="006E771E" w:rsidRPr="00DB048F" w:rsidRDefault="006E771E">
      <w:pPr>
        <w:rPr>
          <w:rFonts w:ascii="Arial" w:hAnsi="Arial" w:cs="Arial"/>
        </w:rPr>
      </w:pPr>
    </w:p>
    <w:sectPr w:rsidR="006E771E" w:rsidRPr="00DB0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C0"/>
    <w:rsid w:val="00006CB0"/>
    <w:rsid w:val="00030A75"/>
    <w:rsid w:val="00056666"/>
    <w:rsid w:val="00070FF3"/>
    <w:rsid w:val="00087613"/>
    <w:rsid w:val="000A4EC6"/>
    <w:rsid w:val="000B6BC3"/>
    <w:rsid w:val="000D359B"/>
    <w:rsid w:val="00114866"/>
    <w:rsid w:val="00314976"/>
    <w:rsid w:val="003522BD"/>
    <w:rsid w:val="00536570"/>
    <w:rsid w:val="0069269F"/>
    <w:rsid w:val="006E771E"/>
    <w:rsid w:val="007122BE"/>
    <w:rsid w:val="007E5274"/>
    <w:rsid w:val="00807B1D"/>
    <w:rsid w:val="008510B2"/>
    <w:rsid w:val="008A1399"/>
    <w:rsid w:val="008A1C29"/>
    <w:rsid w:val="00932CC6"/>
    <w:rsid w:val="009363DE"/>
    <w:rsid w:val="00967E6F"/>
    <w:rsid w:val="009C5F67"/>
    <w:rsid w:val="009F3EB3"/>
    <w:rsid w:val="00A45AC0"/>
    <w:rsid w:val="00AD1232"/>
    <w:rsid w:val="00B16BB7"/>
    <w:rsid w:val="00B23EED"/>
    <w:rsid w:val="00B57AF1"/>
    <w:rsid w:val="00BC5DAE"/>
    <w:rsid w:val="00C1214E"/>
    <w:rsid w:val="00D2152E"/>
    <w:rsid w:val="00D23195"/>
    <w:rsid w:val="00DA0F6C"/>
    <w:rsid w:val="00DB048F"/>
    <w:rsid w:val="00E2608C"/>
    <w:rsid w:val="00F57E23"/>
    <w:rsid w:val="00F75450"/>
    <w:rsid w:val="00FE2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032B"/>
  <w15:chartTrackingRefBased/>
  <w15:docId w15:val="{A64F2CE9-83CA-45ED-95D9-479ABC44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AC0"/>
    <w:rPr>
      <w:rFonts w:eastAsiaTheme="majorEastAsia" w:cstheme="majorBidi"/>
      <w:color w:val="272727" w:themeColor="text1" w:themeTint="D8"/>
    </w:rPr>
  </w:style>
  <w:style w:type="paragraph" w:styleId="Title">
    <w:name w:val="Title"/>
    <w:basedOn w:val="Normal"/>
    <w:next w:val="Normal"/>
    <w:link w:val="TitleChar"/>
    <w:uiPriority w:val="10"/>
    <w:qFormat/>
    <w:rsid w:val="00A45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AC0"/>
    <w:pPr>
      <w:spacing w:before="160"/>
      <w:jc w:val="center"/>
    </w:pPr>
    <w:rPr>
      <w:i/>
      <w:iCs/>
      <w:color w:val="404040" w:themeColor="text1" w:themeTint="BF"/>
    </w:rPr>
  </w:style>
  <w:style w:type="character" w:customStyle="1" w:styleId="QuoteChar">
    <w:name w:val="Quote Char"/>
    <w:basedOn w:val="DefaultParagraphFont"/>
    <w:link w:val="Quote"/>
    <w:uiPriority w:val="29"/>
    <w:rsid w:val="00A45AC0"/>
    <w:rPr>
      <w:i/>
      <w:iCs/>
      <w:color w:val="404040" w:themeColor="text1" w:themeTint="BF"/>
    </w:rPr>
  </w:style>
  <w:style w:type="paragraph" w:styleId="ListParagraph">
    <w:name w:val="List Paragraph"/>
    <w:basedOn w:val="Normal"/>
    <w:uiPriority w:val="34"/>
    <w:qFormat/>
    <w:rsid w:val="00A45AC0"/>
    <w:pPr>
      <w:ind w:left="720"/>
      <w:contextualSpacing/>
    </w:pPr>
  </w:style>
  <w:style w:type="character" w:styleId="IntenseEmphasis">
    <w:name w:val="Intense Emphasis"/>
    <w:basedOn w:val="DefaultParagraphFont"/>
    <w:uiPriority w:val="21"/>
    <w:qFormat/>
    <w:rsid w:val="00A45AC0"/>
    <w:rPr>
      <w:i/>
      <w:iCs/>
      <w:color w:val="0F4761" w:themeColor="accent1" w:themeShade="BF"/>
    </w:rPr>
  </w:style>
  <w:style w:type="paragraph" w:styleId="IntenseQuote">
    <w:name w:val="Intense Quote"/>
    <w:basedOn w:val="Normal"/>
    <w:next w:val="Normal"/>
    <w:link w:val="IntenseQuoteChar"/>
    <w:uiPriority w:val="30"/>
    <w:qFormat/>
    <w:rsid w:val="00A45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AC0"/>
    <w:rPr>
      <w:i/>
      <w:iCs/>
      <w:color w:val="0F4761" w:themeColor="accent1" w:themeShade="BF"/>
    </w:rPr>
  </w:style>
  <w:style w:type="character" w:styleId="IntenseReference">
    <w:name w:val="Intense Reference"/>
    <w:basedOn w:val="DefaultParagraphFont"/>
    <w:uiPriority w:val="32"/>
    <w:qFormat/>
    <w:rsid w:val="00A45AC0"/>
    <w:rPr>
      <w:b/>
      <w:bCs/>
      <w:smallCaps/>
      <w:color w:val="0F4761" w:themeColor="accent1" w:themeShade="BF"/>
      <w:spacing w:val="5"/>
    </w:rPr>
  </w:style>
  <w:style w:type="character" w:styleId="Hyperlink">
    <w:name w:val="Hyperlink"/>
    <w:basedOn w:val="DefaultParagraphFont"/>
    <w:uiPriority w:val="99"/>
    <w:unhideWhenUsed/>
    <w:rsid w:val="00A45AC0"/>
    <w:rPr>
      <w:color w:val="467886" w:themeColor="hyperlink"/>
      <w:u w:val="single"/>
    </w:rPr>
  </w:style>
  <w:style w:type="character" w:styleId="UnresolvedMention">
    <w:name w:val="Unresolved Mention"/>
    <w:basedOn w:val="DefaultParagraphFont"/>
    <w:uiPriority w:val="99"/>
    <w:semiHidden/>
    <w:unhideWhenUsed/>
    <w:rsid w:val="00A45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disonlee.com/" TargetMode="External"/><Relationship Id="rId3" Type="http://schemas.openxmlformats.org/officeDocument/2006/relationships/customXml" Target="../customXml/item3.xml"/><Relationship Id="rId7" Type="http://schemas.openxmlformats.org/officeDocument/2006/relationships/hyperlink" Target="https://ytc.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3d63f7-3792-40c6-b967-e791165e8cd6" xsi:nil="true"/>
    <lcf76f155ced4ddcb4097134ff3c332f xmlns="59287fc5-846c-422a-a5c8-2aea0c3b78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25E0E2-74A9-42AE-8896-80DA315D6D8F}"/>
</file>

<file path=customXml/itemProps2.xml><?xml version="1.0" encoding="utf-8"?>
<ds:datastoreItem xmlns:ds="http://schemas.openxmlformats.org/officeDocument/2006/customXml" ds:itemID="{17FDABC5-FDFB-4BA3-9B03-CF55F2193B07}">
  <ds:schemaRefs>
    <ds:schemaRef ds:uri="http://schemas.microsoft.com/sharepoint/v3/contenttype/forms"/>
  </ds:schemaRefs>
</ds:datastoreItem>
</file>

<file path=customXml/itemProps3.xml><?xml version="1.0" encoding="utf-8"?>
<ds:datastoreItem xmlns:ds="http://schemas.openxmlformats.org/officeDocument/2006/customXml" ds:itemID="{2E5B693D-EBA5-4240-86D5-D15AD01F7A36}">
  <ds:schemaRefs>
    <ds:schemaRef ds:uri="http://schemas.microsoft.com/office/2006/metadata/properties"/>
    <ds:schemaRef ds:uri="http://schemas.microsoft.com/office/infopath/2007/PartnerControls"/>
    <ds:schemaRef ds:uri="http://schemas.microsoft.com/sharepoint/v3"/>
    <ds:schemaRef ds:uri="dc0504d0-b7aa-4eb2-be6f-fc7310e14318"/>
    <ds:schemaRef ds:uri="89e7d983-c85a-4ee5-935e-7685b4646f5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4196</Characters>
  <Application>Microsoft Office Word</Application>
  <DocSecurity>0</DocSecurity>
  <Lines>99</Lines>
  <Paragraphs>51</Paragraphs>
  <ScaleCrop>false</ScaleCrop>
  <HeadingPairs>
    <vt:vector size="2" baseType="variant">
      <vt:variant>
        <vt:lpstr>Title</vt:lpstr>
      </vt:variant>
      <vt:variant>
        <vt:i4>1</vt:i4>
      </vt:variant>
    </vt:vector>
  </HeadingPairs>
  <TitlesOfParts>
    <vt:vector size="1" baseType="lpstr">
      <vt:lpstr/>
    </vt:vector>
  </TitlesOfParts>
  <Company>Addison Lee</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Alwis</dc:creator>
  <cp:keywords/>
  <dc:description/>
  <cp:lastModifiedBy>Ben Tranham</cp:lastModifiedBy>
  <cp:revision>2</cp:revision>
  <dcterms:created xsi:type="dcterms:W3CDTF">2026-04-24T13:33:00Z</dcterms:created>
  <dcterms:modified xsi:type="dcterms:W3CDTF">2026-04-24T13:33:00Z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e7097a2c-fcb8-4604-9306-3a67e47edd1a</vt:lpwstr>
  </property>
  <property fmtid="{D5CDD505-2E9C-101B-9397-08002B2CF9AE}" pid="3" name="MSIP_Label_8124a944-2d5a-441b-873e-e09cbaf527f4_Enabled">
    <vt:lpwstr>true</vt:lpwstr>
  </property>
  <property fmtid="{D5CDD505-2E9C-101B-9397-08002B2CF9AE}" pid="4" name="MSIP_Label_8124a944-2d5a-441b-873e-e09cbaf527f4_SetDate">
    <vt:lpwstr>2026-04-17T12:24:26Z</vt:lpwstr>
  </property>
  <property fmtid="{D5CDD505-2E9C-101B-9397-08002B2CF9AE}" pid="5" name="MSIP_Label_8124a944-2d5a-441b-873e-e09cbaf527f4_Method">
    <vt:lpwstr>Standard</vt:lpwstr>
  </property>
  <property fmtid="{D5CDD505-2E9C-101B-9397-08002B2CF9AE}" pid="6" name="MSIP_Label_8124a944-2d5a-441b-873e-e09cbaf527f4_Name">
    <vt:lpwstr>General</vt:lpwstr>
  </property>
  <property fmtid="{D5CDD505-2E9C-101B-9397-08002B2CF9AE}" pid="7" name="MSIP_Label_8124a944-2d5a-441b-873e-e09cbaf527f4_SiteId">
    <vt:lpwstr>2ee877f8-8e6b-4223-96dc-186ac895e0bd</vt:lpwstr>
  </property>
  <property fmtid="{D5CDD505-2E9C-101B-9397-08002B2CF9AE}" pid="8" name="MSIP_Label_8124a944-2d5a-441b-873e-e09cbaf527f4_ActionId">
    <vt:lpwstr>ec53800f-9fd4-40b6-99dd-68b2b528da78</vt:lpwstr>
  </property>
  <property fmtid="{D5CDD505-2E9C-101B-9397-08002B2CF9AE}" pid="9" name="MSIP_Label_8124a944-2d5a-441b-873e-e09cbaf527f4_ContentBits">
    <vt:lpwstr>0</vt:lpwstr>
  </property>
  <property fmtid="{D5CDD505-2E9C-101B-9397-08002B2CF9AE}" pid="10" name="MSIP_Label_8124a944-2d5a-441b-873e-e09cbaf527f4_Tag">
    <vt:lpwstr>10, 3, 0, 1</vt:lpwstr>
  </property>
  <property fmtid="{D5CDD505-2E9C-101B-9397-08002B2CF9AE}" pid="11" name="ContentTypeId">
    <vt:lpwstr>0x010100CFFFEE0B041BFF4CA659F3FC773F91C5</vt:lpwstr>
  </property>
  <property fmtid="{D5CDD505-2E9C-101B-9397-08002B2CF9AE}" pid="12" name="MediaServiceImageTags">
    <vt:lpwstr/>
  </property>
</Properties>
</file>