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BC925F" w:rsidR="00433E07" w:rsidRDefault="00A503FB">
      <w:pPr>
        <w:pBdr>
          <w:top w:val="nil"/>
          <w:left w:val="nil"/>
          <w:bottom w:val="nil"/>
          <w:right w:val="nil"/>
          <w:between w:val="nil"/>
        </w:pBdr>
        <w:spacing w:before="240" w:after="240"/>
        <w:ind w:left="720"/>
        <w:jc w:val="center"/>
        <w:rPr>
          <w:b/>
          <w:bCs/>
          <w:color w:val="000000"/>
          <w:sz w:val="24"/>
          <w:szCs w:val="24"/>
        </w:rPr>
      </w:pPr>
      <w:r>
        <w:rPr>
          <w:b/>
          <w:bCs/>
          <w:color w:val="000000"/>
          <w:sz w:val="24"/>
          <w:szCs w:val="24"/>
        </w:rPr>
        <w:t xml:space="preserve">New Director joins the </w:t>
      </w:r>
      <w:r w:rsidR="00D92ED8">
        <w:rPr>
          <w:b/>
          <w:bCs/>
          <w:color w:val="000000"/>
          <w:sz w:val="24"/>
          <w:szCs w:val="24"/>
        </w:rPr>
        <w:t xml:space="preserve">Business Travel </w:t>
      </w:r>
      <w:r>
        <w:rPr>
          <w:b/>
          <w:bCs/>
          <w:color w:val="000000"/>
          <w:sz w:val="24"/>
          <w:szCs w:val="24"/>
        </w:rPr>
        <w:t xml:space="preserve">Association’s </w:t>
      </w:r>
      <w:r w:rsidR="00D92ED8">
        <w:rPr>
          <w:b/>
          <w:bCs/>
          <w:color w:val="000000"/>
          <w:sz w:val="24"/>
          <w:szCs w:val="24"/>
        </w:rPr>
        <w:t>Executive Board</w:t>
      </w:r>
    </w:p>
    <w:p w14:paraId="16282F2D" w14:textId="1D04B964" w:rsidR="004D587A" w:rsidRDefault="00AD31AA">
      <w:pPr>
        <w:spacing w:before="240" w:after="240"/>
      </w:pPr>
      <w:sdt>
        <w:sdtPr>
          <w:tag w:val="goog_rdk_0"/>
          <w:id w:val="524821594"/>
        </w:sdtPr>
        <w:sdtEndPr/>
        <w:sdtContent/>
      </w:sdt>
      <w:r w:rsidR="00E27BB5">
        <w:rPr>
          <w:b/>
          <w:bCs/>
        </w:rPr>
        <w:t xml:space="preserve">19 </w:t>
      </w:r>
      <w:r w:rsidR="00A503FB">
        <w:rPr>
          <w:b/>
          <w:bCs/>
        </w:rPr>
        <w:t>May</w:t>
      </w:r>
      <w:r w:rsidR="00FF6000">
        <w:rPr>
          <w:b/>
          <w:bCs/>
        </w:rPr>
        <w:t xml:space="preserve"> </w:t>
      </w:r>
      <w:r w:rsidR="00D92ED8">
        <w:rPr>
          <w:b/>
          <w:bCs/>
        </w:rPr>
        <w:t xml:space="preserve"> – </w:t>
      </w:r>
      <w:r w:rsidR="00D92ED8">
        <w:t xml:space="preserve">The </w:t>
      </w:r>
      <w:hyperlink r:id="rId7">
        <w:r w:rsidR="00D92ED8">
          <w:rPr>
            <w:color w:val="467886"/>
            <w:u w:val="single"/>
          </w:rPr>
          <w:t>Business Travel Association</w:t>
        </w:r>
      </w:hyperlink>
      <w:r w:rsidR="00D92ED8">
        <w:t xml:space="preserve"> (BTA) </w:t>
      </w:r>
      <w:r w:rsidR="00A503FB">
        <w:t xml:space="preserve">is pleased to announce </w:t>
      </w:r>
      <w:r w:rsidR="00D92ED8">
        <w:t xml:space="preserve">the appointment </w:t>
      </w:r>
      <w:r w:rsidR="00A503FB">
        <w:t xml:space="preserve">of Justin Penny, Head of Supply EMEA at Flight Centre Travel Group to </w:t>
      </w:r>
      <w:r w:rsidR="00D92ED8">
        <w:t>its Executive Board</w:t>
      </w:r>
      <w:r w:rsidR="00A503FB">
        <w:t>.</w:t>
      </w:r>
    </w:p>
    <w:p w14:paraId="799AD246" w14:textId="169B6169" w:rsidR="004D587A" w:rsidRDefault="004D587A">
      <w:pPr>
        <w:spacing w:before="240" w:after="240"/>
      </w:pPr>
      <w:r w:rsidRPr="004D587A">
        <w:t>With over 20 years at Flight Centre Travel Group, Justin brings expertise from an extensive career dedicated to business travel. Having worked with customers and supply partners across FCM and Corporate Traveller, he has previously held key leadership roles including UK Head of Sales for Corporate Traveller UK and Head of Aviation for Flight Centre Travel Group.</w:t>
      </w:r>
    </w:p>
    <w:p w14:paraId="723CD702" w14:textId="2F6D8712" w:rsidR="00433E07" w:rsidRDefault="135C2C77" w:rsidP="135C2C77">
      <w:pPr>
        <w:spacing w:before="240" w:after="240"/>
      </w:pPr>
      <w:r w:rsidRPr="135C2C77">
        <w:t>Justin joins the Executive Board at an important time for the sector, as the business travel industry continues to navigate changing customer expectations and rising external cost pressures. His appointment further strengthens the BTA’s leadership across industry partnerships and global travel management, as the association continues to advocate for the economic value of business travel, push for better connectivity, and support the work of Travel Management Companies.</w:t>
      </w:r>
    </w:p>
    <w:p w14:paraId="00000005" w14:textId="7425AE2F" w:rsidR="00433E07" w:rsidRDefault="135C2C77" w:rsidP="135C2C77">
      <w:pPr>
        <w:spacing w:before="240" w:after="240"/>
      </w:pPr>
      <w:r w:rsidRPr="135C2C77">
        <w:rPr>
          <w:b/>
          <w:bCs/>
        </w:rPr>
        <w:t>Douglas O’Neill, Chair of the BTA Board, commented:</w:t>
      </w:r>
      <w:r>
        <w:t xml:space="preserve"> </w:t>
      </w:r>
      <w:r w:rsidRPr="135C2C77">
        <w:rPr>
          <w:i/>
          <w:iCs/>
        </w:rPr>
        <w:t>“With a diverse background in retail and supply management, Justin’s knowledge ensures a well-rounded approach to our board’s goals. We are eager to build on our leadership and collaboration, further strengthening our advocacy for the business travel sector.”</w:t>
      </w:r>
    </w:p>
    <w:p w14:paraId="00000006" w14:textId="5DE3B5AA" w:rsidR="00433E07" w:rsidRDefault="135C2C77">
      <w:pPr>
        <w:spacing w:before="240" w:after="240"/>
      </w:pPr>
      <w:r w:rsidRPr="135C2C77">
        <w:rPr>
          <w:b/>
          <w:bCs/>
        </w:rPr>
        <w:t xml:space="preserve">Justin Penny, Head of Supply EMEA, Flight Centre Travel Group added: </w:t>
      </w:r>
      <w:r w:rsidRPr="135C2C77">
        <w:rPr>
          <w:i/>
          <w:iCs/>
        </w:rPr>
        <w:t>“It’s a privilege to join such an excellent group of industry leaders. I look forward to working together to help meet the needs of business travellers and support long term sector growth. By combining my expertise and the team’s collective strengths, we provide a comprehensive perspective that will benefit us in navigating the evolving travel landscape.”</w:t>
      </w:r>
    </w:p>
    <w:p w14:paraId="00000008" w14:textId="77777777" w:rsidR="00433E07" w:rsidRDefault="00D92ED8">
      <w:pPr>
        <w:jc w:val="center"/>
      </w:pPr>
      <w:r>
        <w:rPr>
          <w:b/>
          <w:bCs/>
        </w:rPr>
        <w:t>ENDS</w:t>
      </w:r>
    </w:p>
    <w:p w14:paraId="00000009" w14:textId="77777777" w:rsidR="00433E07" w:rsidRDefault="00D92ED8">
      <w:pPr>
        <w:rPr>
          <w:b/>
          <w:bCs/>
        </w:rPr>
      </w:pPr>
      <w:r>
        <w:rPr>
          <w:b/>
          <w:bCs/>
        </w:rPr>
        <w:t>About BTA</w:t>
      </w:r>
    </w:p>
    <w:p w14:paraId="0000000A" w14:textId="77777777" w:rsidR="00433E07" w:rsidRDefault="00D92ED8">
      <w:r>
        <w:t xml:space="preserve">The BTA is the authority on business travel. Working collaboratively across the industry and with the government to promote the integral role of business travel and events to the wider economy. </w:t>
      </w:r>
    </w:p>
    <w:p w14:paraId="0000000B" w14:textId="77777777" w:rsidR="00433E07" w:rsidRDefault="00D92ED8">
      <w:r>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0000000D" w14:textId="6212FCEB" w:rsidR="00433E07" w:rsidRDefault="00D92ED8">
      <w:r>
        <w:t xml:space="preserve">For more information on BTA please visit: </w:t>
      </w:r>
      <w:hyperlink r:id="rId8">
        <w:r>
          <w:rPr>
            <w:color w:val="467886"/>
            <w:u w:val="single"/>
          </w:rPr>
          <w:t>www.thebta.org.uk</w:t>
        </w:r>
      </w:hyperlink>
      <w:r>
        <w:t xml:space="preserve"> </w:t>
      </w:r>
    </w:p>
    <w:sectPr w:rsidR="00433E07">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7AC3" w14:textId="77777777" w:rsidR="00AD31AA" w:rsidRDefault="00AD31AA">
      <w:pPr>
        <w:spacing w:after="0" w:line="240" w:lineRule="auto"/>
      </w:pPr>
      <w:r>
        <w:separator/>
      </w:r>
    </w:p>
  </w:endnote>
  <w:endnote w:type="continuationSeparator" w:id="0">
    <w:p w14:paraId="32C9250F" w14:textId="77777777" w:rsidR="00AD31AA" w:rsidRDefault="00AD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C28078C2-9627-47D0-9457-EA6583B80B8C}"/>
    <w:embedBold r:id="rId2" w:fontKey="{FB29F51F-600E-484C-92FC-AF58D1ED2523}"/>
    <w:embedItalic r:id="rId3" w:fontKey="{6B2441FE-BFA8-4F66-91C4-33F561636A77}"/>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2FEFD670-293A-4569-8D6F-A97EF186349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E100" w14:textId="77777777" w:rsidR="00AD31AA" w:rsidRDefault="00AD31AA">
      <w:pPr>
        <w:spacing w:after="0" w:line="240" w:lineRule="auto"/>
      </w:pPr>
      <w:r>
        <w:separator/>
      </w:r>
    </w:p>
  </w:footnote>
  <w:footnote w:type="continuationSeparator" w:id="0">
    <w:p w14:paraId="25E1E1D9" w14:textId="77777777" w:rsidR="00AD31AA" w:rsidRDefault="00AD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6BE7CF7A" w:rsidR="00433E07" w:rsidRDefault="00F64CC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0" locked="0" layoutInCell="1" allowOverlap="1" wp14:anchorId="17155DCA" wp14:editId="090F0717">
          <wp:simplePos x="0" y="0"/>
          <wp:positionH relativeFrom="margin">
            <wp:posOffset>5254875</wp:posOffset>
          </wp:positionH>
          <wp:positionV relativeFrom="paragraph">
            <wp:posOffset>-330408</wp:posOffset>
          </wp:positionV>
          <wp:extent cx="1188720" cy="701040"/>
          <wp:effectExtent l="0" t="0" r="5080" b="0"/>
          <wp:wrapNone/>
          <wp:docPr id="291325446" name="Picture 1" descr="The BTA - Business Travel Association ...">
            <a:extLst xmlns:a="http://schemas.openxmlformats.org/drawingml/2006/main">
              <a:ext uri="{FF2B5EF4-FFF2-40B4-BE49-F238E27FC236}">
                <a16:creationId xmlns:a16="http://schemas.microsoft.com/office/drawing/2014/main" id="{166F75D8-C725-4DCC-A280-E2B7C3BC8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TA - Business Travel Associati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336E487" wp14:editId="096403D1">
          <wp:simplePos x="0" y="0"/>
          <wp:positionH relativeFrom="column">
            <wp:posOffset>-509905</wp:posOffset>
          </wp:positionH>
          <wp:positionV relativeFrom="paragraph">
            <wp:posOffset>-285750</wp:posOffset>
          </wp:positionV>
          <wp:extent cx="1231265" cy="692150"/>
          <wp:effectExtent l="0" t="0" r="0" b="0"/>
          <wp:wrapTight wrapText="bothSides">
            <wp:wrapPolygon edited="0">
              <wp:start x="668" y="4360"/>
              <wp:lineTo x="668" y="14268"/>
              <wp:lineTo x="6461" y="16250"/>
              <wp:lineTo x="13368" y="17042"/>
              <wp:lineTo x="15373" y="17042"/>
              <wp:lineTo x="19829" y="15853"/>
              <wp:lineTo x="20720" y="11890"/>
              <wp:lineTo x="19383" y="11494"/>
              <wp:lineTo x="20274" y="7927"/>
              <wp:lineTo x="18938" y="6738"/>
              <wp:lineTo x="9357" y="4360"/>
              <wp:lineTo x="668" y="4360"/>
            </wp:wrapPolygon>
          </wp:wrapTight>
          <wp:docPr id="206637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77511" name="Picture 2066377511"/>
                  <pic:cNvPicPr/>
                </pic:nvPicPr>
                <pic:blipFill>
                  <a:blip r:embed="rId2"/>
                  <a:stretch>
                    <a:fillRect/>
                  </a:stretch>
                </pic:blipFill>
                <pic:spPr>
                  <a:xfrm>
                    <a:off x="0" y="0"/>
                    <a:ext cx="1231265" cy="6921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07"/>
    <w:rsid w:val="000C58EB"/>
    <w:rsid w:val="001645A2"/>
    <w:rsid w:val="001D5798"/>
    <w:rsid w:val="00207B2B"/>
    <w:rsid w:val="00225964"/>
    <w:rsid w:val="00291B0E"/>
    <w:rsid w:val="003807BB"/>
    <w:rsid w:val="00390B8B"/>
    <w:rsid w:val="003F22E2"/>
    <w:rsid w:val="00433E07"/>
    <w:rsid w:val="004D587A"/>
    <w:rsid w:val="0056662D"/>
    <w:rsid w:val="006A4697"/>
    <w:rsid w:val="00706EED"/>
    <w:rsid w:val="008B6A4C"/>
    <w:rsid w:val="009172A8"/>
    <w:rsid w:val="00977DE4"/>
    <w:rsid w:val="00A503FB"/>
    <w:rsid w:val="00AD31AA"/>
    <w:rsid w:val="00B51535"/>
    <w:rsid w:val="00C71213"/>
    <w:rsid w:val="00C83880"/>
    <w:rsid w:val="00C838B5"/>
    <w:rsid w:val="00CB0BA4"/>
    <w:rsid w:val="00D92ED8"/>
    <w:rsid w:val="00E27BB5"/>
    <w:rsid w:val="00E621CC"/>
    <w:rsid w:val="00E7174D"/>
    <w:rsid w:val="00F64CC0"/>
    <w:rsid w:val="00FA342F"/>
    <w:rsid w:val="00FF6000"/>
    <w:rsid w:val="00FF7785"/>
    <w:rsid w:val="135C2C77"/>
    <w:rsid w:val="270039EA"/>
    <w:rsid w:val="29E049FB"/>
    <w:rsid w:val="2D545FD6"/>
    <w:rsid w:val="538067D6"/>
    <w:rsid w:val="647803E8"/>
    <w:rsid w:val="6D321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AF15"/>
  <w15:docId w15:val="{5794E7E8-958C-4201-B1DC-01179DDE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D70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D70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5E"/>
    <w:rPr>
      <w:rFonts w:eastAsiaTheme="majorEastAsia" w:cstheme="majorBidi"/>
      <w:color w:val="272727" w:themeColor="text1" w:themeTint="D8"/>
    </w:rPr>
  </w:style>
  <w:style w:type="character" w:customStyle="1" w:styleId="TitleChar">
    <w:name w:val="Title Char"/>
    <w:basedOn w:val="DefaultParagraphFont"/>
    <w:link w:val="Title"/>
    <w:uiPriority w:val="10"/>
    <w:rsid w:val="00D70D5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70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5E"/>
    <w:pPr>
      <w:spacing w:before="160"/>
      <w:jc w:val="center"/>
    </w:pPr>
    <w:rPr>
      <w:i/>
      <w:iCs/>
      <w:color w:val="404040" w:themeColor="text1" w:themeTint="BF"/>
    </w:rPr>
  </w:style>
  <w:style w:type="character" w:customStyle="1" w:styleId="QuoteChar">
    <w:name w:val="Quote Char"/>
    <w:basedOn w:val="DefaultParagraphFont"/>
    <w:link w:val="Quote"/>
    <w:uiPriority w:val="29"/>
    <w:rsid w:val="00D70D5E"/>
    <w:rPr>
      <w:i/>
      <w:iCs/>
      <w:color w:val="404040" w:themeColor="text1" w:themeTint="BF"/>
    </w:rPr>
  </w:style>
  <w:style w:type="paragraph" w:styleId="ListParagraph">
    <w:name w:val="List Paragraph"/>
    <w:basedOn w:val="Normal"/>
    <w:uiPriority w:val="34"/>
    <w:qFormat/>
    <w:rsid w:val="00D70D5E"/>
    <w:pPr>
      <w:ind w:left="720"/>
      <w:contextualSpacing/>
    </w:pPr>
  </w:style>
  <w:style w:type="character" w:styleId="IntenseEmphasis">
    <w:name w:val="Intense Emphasis"/>
    <w:basedOn w:val="DefaultParagraphFont"/>
    <w:uiPriority w:val="21"/>
    <w:qFormat/>
    <w:rsid w:val="00D70D5E"/>
    <w:rPr>
      <w:i/>
      <w:iCs/>
      <w:color w:val="0F4761" w:themeColor="accent1" w:themeShade="BF"/>
    </w:rPr>
  </w:style>
  <w:style w:type="paragraph" w:styleId="IntenseQuote">
    <w:name w:val="Intense Quote"/>
    <w:basedOn w:val="Normal"/>
    <w:next w:val="Normal"/>
    <w:link w:val="IntenseQuoteChar"/>
    <w:uiPriority w:val="30"/>
    <w:qFormat/>
    <w:rsid w:val="00D7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D5E"/>
    <w:rPr>
      <w:i/>
      <w:iCs/>
      <w:color w:val="0F4761" w:themeColor="accent1" w:themeShade="BF"/>
    </w:rPr>
  </w:style>
  <w:style w:type="character" w:styleId="IntenseReference">
    <w:name w:val="Intense Reference"/>
    <w:basedOn w:val="DefaultParagraphFont"/>
    <w:uiPriority w:val="32"/>
    <w:qFormat/>
    <w:rsid w:val="00D70D5E"/>
    <w:rPr>
      <w:b/>
      <w:bCs/>
      <w:smallCaps/>
      <w:color w:val="0F4761" w:themeColor="accent1" w:themeShade="BF"/>
      <w:spacing w:val="5"/>
    </w:rPr>
  </w:style>
  <w:style w:type="paragraph" w:styleId="Header">
    <w:name w:val="header"/>
    <w:basedOn w:val="Normal"/>
    <w:link w:val="HeaderChar"/>
    <w:uiPriority w:val="99"/>
    <w:unhideWhenUsed/>
    <w:rsid w:val="00D70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D5E"/>
  </w:style>
  <w:style w:type="paragraph" w:styleId="Footer">
    <w:name w:val="footer"/>
    <w:basedOn w:val="Normal"/>
    <w:link w:val="FooterChar"/>
    <w:uiPriority w:val="99"/>
    <w:unhideWhenUsed/>
    <w:rsid w:val="00D70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D5E"/>
  </w:style>
  <w:style w:type="character" w:styleId="Hyperlink">
    <w:name w:val="Hyperlink"/>
    <w:basedOn w:val="DefaultParagraphFont"/>
    <w:uiPriority w:val="99"/>
    <w:unhideWhenUsed/>
    <w:rsid w:val="00D70D5E"/>
    <w:rPr>
      <w:color w:val="467886" w:themeColor="hyperlink"/>
      <w:u w:val="single"/>
    </w:rPr>
  </w:style>
  <w:style w:type="character" w:styleId="UnresolvedMention">
    <w:name w:val="Unresolved Mention"/>
    <w:basedOn w:val="DefaultParagraphFont"/>
    <w:uiPriority w:val="99"/>
    <w:semiHidden/>
    <w:unhideWhenUsed/>
    <w:rsid w:val="00BA56FE"/>
    <w:rPr>
      <w:color w:val="605E5C"/>
      <w:shd w:val="clear" w:color="auto" w:fill="E1DFDD"/>
    </w:rPr>
  </w:style>
  <w:style w:type="character" w:styleId="FollowedHyperlink">
    <w:name w:val="FollowedHyperlink"/>
    <w:basedOn w:val="DefaultParagraphFont"/>
    <w:uiPriority w:val="99"/>
    <w:semiHidden/>
    <w:unhideWhenUsed/>
    <w:rsid w:val="00667DFD"/>
    <w:rPr>
      <w:color w:val="96607D" w:themeColor="followedHyperlink"/>
      <w:u w:val="single"/>
    </w:rPr>
  </w:style>
  <w:style w:type="character" w:styleId="CommentReference">
    <w:name w:val="annotation reference"/>
    <w:basedOn w:val="DefaultParagraphFont"/>
    <w:uiPriority w:val="99"/>
    <w:semiHidden/>
    <w:unhideWhenUsed/>
    <w:rsid w:val="00272A4D"/>
    <w:rPr>
      <w:sz w:val="16"/>
      <w:szCs w:val="16"/>
    </w:rPr>
  </w:style>
  <w:style w:type="paragraph" w:styleId="CommentText">
    <w:name w:val="annotation text"/>
    <w:basedOn w:val="Normal"/>
    <w:link w:val="CommentTextChar"/>
    <w:uiPriority w:val="99"/>
    <w:unhideWhenUsed/>
    <w:rsid w:val="00272A4D"/>
    <w:pPr>
      <w:spacing w:line="240" w:lineRule="auto"/>
    </w:pPr>
    <w:rPr>
      <w:sz w:val="20"/>
      <w:szCs w:val="20"/>
    </w:rPr>
  </w:style>
  <w:style w:type="character" w:customStyle="1" w:styleId="CommentTextChar">
    <w:name w:val="Comment Text Char"/>
    <w:basedOn w:val="DefaultParagraphFont"/>
    <w:link w:val="CommentText"/>
    <w:uiPriority w:val="99"/>
    <w:rsid w:val="00272A4D"/>
    <w:rPr>
      <w:sz w:val="20"/>
      <w:szCs w:val="20"/>
    </w:rPr>
  </w:style>
  <w:style w:type="paragraph" w:styleId="CommentSubject">
    <w:name w:val="annotation subject"/>
    <w:basedOn w:val="CommentText"/>
    <w:next w:val="CommentText"/>
    <w:link w:val="CommentSubjectChar"/>
    <w:uiPriority w:val="99"/>
    <w:semiHidden/>
    <w:unhideWhenUsed/>
    <w:rsid w:val="00272A4D"/>
    <w:rPr>
      <w:b/>
      <w:bCs/>
    </w:rPr>
  </w:style>
  <w:style w:type="character" w:customStyle="1" w:styleId="CommentSubjectChar">
    <w:name w:val="Comment Subject Char"/>
    <w:basedOn w:val="CommentTextChar"/>
    <w:link w:val="CommentSubject"/>
    <w:uiPriority w:val="99"/>
    <w:semiHidden/>
    <w:rsid w:val="00272A4D"/>
    <w:rPr>
      <w:b/>
      <w:bCs/>
      <w:sz w:val="20"/>
      <w:szCs w:val="20"/>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hebta.org.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hebta.org.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La2ktRd3kptHR8yOeSPTmg7sA==">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00ea0039491802e61cc6ec51e133464a">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3d8d8fb4c6706003a0a9870e1587e82"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0216C4-D0EF-4916-B515-7D5960E95638}"/>
</file>

<file path=customXml/itemProps3.xml><?xml version="1.0" encoding="utf-8"?>
<ds:datastoreItem xmlns:ds="http://schemas.openxmlformats.org/officeDocument/2006/customXml" ds:itemID="{88084D69-9EB8-450B-A009-C2B495223FA6}"/>
</file>

<file path=customXml/itemProps4.xml><?xml version="1.0" encoding="utf-8"?>
<ds:datastoreItem xmlns:ds="http://schemas.openxmlformats.org/officeDocument/2006/customXml" ds:itemID="{31644515-06FD-4567-AF65-82ABF9FCFA7D}"/>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2262</Characters>
  <Application>Microsoft Office Word</Application>
  <DocSecurity>4</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Ward</dc:creator>
  <cp:lastModifiedBy>Stephanie Carroll</cp:lastModifiedBy>
  <cp:revision>2</cp:revision>
  <dcterms:created xsi:type="dcterms:W3CDTF">2026-05-19T16:59:00Z</dcterms:created>
  <dcterms:modified xsi:type="dcterms:W3CDTF">2026-05-19T16:59:00Z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ies>
</file>