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5E833" w14:textId="167DEEE2" w:rsidR="002B1B98" w:rsidRPr="00643024" w:rsidRDefault="002B1B98" w:rsidP="002B1B98">
      <w:pPr>
        <w:pStyle w:val="NoSpacing"/>
        <w:rPr>
          <w:rFonts w:ascii="Calibri" w:hAnsi="Calibri" w:cs="Calibri"/>
          <w:b/>
          <w:bCs/>
          <w:sz w:val="28"/>
          <w:szCs w:val="28"/>
        </w:rPr>
      </w:pPr>
      <w:r w:rsidRPr="00643024">
        <w:rPr>
          <w:rFonts w:ascii="Calibri" w:hAnsi="Calibri" w:cs="Calibri"/>
          <w:b/>
          <w:bCs/>
          <w:sz w:val="28"/>
          <w:szCs w:val="28"/>
        </w:rPr>
        <w:t>PRESS RELEASE</w:t>
      </w:r>
      <w:bookmarkStart w:id="0" w:name="_3py0xcrg9qii" w:colFirst="0" w:colLast="0"/>
      <w:bookmarkEnd w:id="0"/>
    </w:p>
    <w:p w14:paraId="5EA9C4B7" w14:textId="77777777" w:rsidR="002B1B98" w:rsidRPr="00643024" w:rsidRDefault="002B1B98" w:rsidP="002B1B98">
      <w:pPr>
        <w:pStyle w:val="NoSpacing"/>
        <w:rPr>
          <w:rFonts w:ascii="Calibri" w:hAnsi="Calibri" w:cs="Calibri"/>
          <w:b/>
          <w:bCs/>
        </w:rPr>
      </w:pPr>
    </w:p>
    <w:p w14:paraId="6ED55B30" w14:textId="15AB2CA9" w:rsidR="002A2996" w:rsidRPr="002A2996" w:rsidRDefault="002A2996" w:rsidP="002A2996">
      <w:pPr>
        <w:pStyle w:val="NormalWeb"/>
        <w:jc w:val="center"/>
        <w:rPr>
          <w:rFonts w:ascii="Calibri" w:hAnsi="Calibri" w:cs="Calibri"/>
          <w:color w:val="000000"/>
          <w:sz w:val="22"/>
          <w:szCs w:val="22"/>
        </w:rPr>
      </w:pPr>
      <w:r w:rsidRPr="002A2996">
        <w:rPr>
          <w:rStyle w:val="Strong"/>
          <w:rFonts w:ascii="Calibri" w:hAnsi="Calibri" w:cs="Calibri"/>
          <w:color w:val="000000"/>
          <w:sz w:val="22"/>
          <w:szCs w:val="22"/>
        </w:rPr>
        <w:t>Corporate Travel Summit returns for 2027</w:t>
      </w:r>
    </w:p>
    <w:p w14:paraId="0A184357" w14:textId="578CB924" w:rsidR="002A2996" w:rsidRPr="002B1B98" w:rsidRDefault="002A2996" w:rsidP="002A2996">
      <w:pPr>
        <w:pStyle w:val="NormalWeb"/>
        <w:jc w:val="center"/>
        <w:rPr>
          <w:rFonts w:ascii="Calibri" w:hAnsi="Calibri" w:cs="Calibri"/>
          <w:b/>
          <w:bCs/>
          <w:i/>
          <w:iCs/>
          <w:color w:val="000000"/>
          <w:sz w:val="22"/>
          <w:szCs w:val="22"/>
        </w:rPr>
      </w:pPr>
      <w:r w:rsidRPr="002B1B98">
        <w:rPr>
          <w:rStyle w:val="Emphasis"/>
          <w:rFonts w:ascii="Calibri" w:hAnsi="Calibri" w:cs="Calibri"/>
          <w:b/>
          <w:bCs/>
          <w:i w:val="0"/>
          <w:iCs w:val="0"/>
          <w:color w:val="000000"/>
          <w:sz w:val="22"/>
          <w:szCs w:val="22"/>
        </w:rPr>
        <w:t xml:space="preserve">Industry's flagship gathering back for a third year as </w:t>
      </w:r>
      <w:r w:rsidRPr="002B1B98">
        <w:rPr>
          <w:rFonts w:ascii="Calibri" w:hAnsi="Calibri" w:cs="Calibri"/>
          <w:b/>
          <w:bCs/>
          <w:i/>
          <w:iCs/>
          <w:color w:val="000000"/>
          <w:sz w:val="22"/>
          <w:szCs w:val="22"/>
        </w:rPr>
        <w:t>industry continues to experience technological, economic and geopolitical shifts</w:t>
      </w:r>
    </w:p>
    <w:p w14:paraId="5FDC20AB" w14:textId="04E72BB0" w:rsidR="002A2996" w:rsidRDefault="002A2996" w:rsidP="002A2996">
      <w:pPr>
        <w:pStyle w:val="NormalWeb"/>
        <w:rPr>
          <w:rFonts w:ascii="Calibri" w:hAnsi="Calibri" w:cs="Calibri"/>
          <w:color w:val="000000"/>
          <w:sz w:val="22"/>
          <w:szCs w:val="22"/>
        </w:rPr>
      </w:pPr>
      <w:r w:rsidRPr="002A2996">
        <w:rPr>
          <w:rStyle w:val="Strong"/>
          <w:rFonts w:ascii="Calibri" w:hAnsi="Calibri" w:cs="Calibri"/>
          <w:color w:val="000000"/>
          <w:sz w:val="22"/>
          <w:szCs w:val="22"/>
        </w:rPr>
        <w:t xml:space="preserve">LONDON </w:t>
      </w:r>
      <w:r w:rsidR="002B1B98">
        <w:rPr>
          <w:rStyle w:val="Strong"/>
          <w:rFonts w:ascii="Calibri" w:hAnsi="Calibri" w:cs="Calibri"/>
          <w:color w:val="000000"/>
          <w:sz w:val="22"/>
          <w:szCs w:val="22"/>
        </w:rPr>
        <w:t>29 September 2026</w:t>
      </w:r>
      <w:r w:rsidRPr="002A2996">
        <w:rPr>
          <w:rStyle w:val="apple-converted-space"/>
          <w:rFonts w:ascii="Calibri" w:hAnsi="Calibri" w:cs="Calibri"/>
          <w:color w:val="000000"/>
          <w:sz w:val="22"/>
          <w:szCs w:val="22"/>
        </w:rPr>
        <w:t> </w:t>
      </w:r>
      <w:r w:rsidRPr="002A2996">
        <w:rPr>
          <w:rFonts w:ascii="Calibri" w:hAnsi="Calibri" w:cs="Calibri"/>
          <w:color w:val="000000"/>
          <w:sz w:val="22"/>
          <w:szCs w:val="22"/>
        </w:rPr>
        <w:t>— Advantage Travel Partnership and the Business Travel Association (BTA) have confirmed that the Corporate Travel Summit will return for its third year</w:t>
      </w:r>
      <w:r>
        <w:rPr>
          <w:rFonts w:ascii="Calibri" w:hAnsi="Calibri" w:cs="Calibri"/>
          <w:color w:val="000000"/>
          <w:sz w:val="22"/>
          <w:szCs w:val="22"/>
        </w:rPr>
        <w:t xml:space="preserve">, </w:t>
      </w:r>
      <w:r w:rsidRPr="002A2996">
        <w:rPr>
          <w:rFonts w:ascii="Calibri" w:hAnsi="Calibri" w:cs="Calibri"/>
          <w:color w:val="000000"/>
          <w:sz w:val="22"/>
          <w:szCs w:val="22"/>
        </w:rPr>
        <w:t>once again uniting travel management companies (TMCs), corporate travel buyers and partner suppliers under one roof.</w:t>
      </w:r>
    </w:p>
    <w:p w14:paraId="26180343" w14:textId="4AE64F77" w:rsidR="002B5311" w:rsidRDefault="002A2996" w:rsidP="002A2996">
      <w:pPr>
        <w:pStyle w:val="NormalWeb"/>
        <w:rPr>
          <w:rFonts w:ascii="Calibri" w:hAnsi="Calibri" w:cs="Calibri"/>
          <w:color w:val="000000"/>
          <w:sz w:val="22"/>
          <w:szCs w:val="22"/>
        </w:rPr>
      </w:pPr>
      <w:r w:rsidRPr="002A2996">
        <w:rPr>
          <w:rFonts w:ascii="Calibri" w:hAnsi="Calibri" w:cs="Calibri"/>
          <w:color w:val="000000"/>
          <w:sz w:val="22"/>
          <w:szCs w:val="22"/>
        </w:rPr>
        <w:t xml:space="preserve">In just two years, the summit has established itself as an unmissable fixture in the business travel calendar. Its inaugural event drew more than </w:t>
      </w:r>
      <w:r w:rsidR="00A329C4">
        <w:rPr>
          <w:rFonts w:ascii="Calibri" w:hAnsi="Calibri" w:cs="Calibri"/>
          <w:color w:val="000000"/>
          <w:sz w:val="22"/>
          <w:szCs w:val="22"/>
        </w:rPr>
        <w:t>270</w:t>
      </w:r>
      <w:r w:rsidRPr="002A2996">
        <w:rPr>
          <w:rFonts w:ascii="Calibri" w:hAnsi="Calibri" w:cs="Calibri"/>
          <w:color w:val="000000"/>
          <w:sz w:val="22"/>
          <w:szCs w:val="22"/>
        </w:rPr>
        <w:t xml:space="preserve"> delegates, </w:t>
      </w:r>
      <w:r w:rsidR="003D1C33">
        <w:rPr>
          <w:rFonts w:ascii="Calibri" w:hAnsi="Calibri" w:cs="Calibri"/>
          <w:color w:val="000000"/>
          <w:sz w:val="22"/>
          <w:szCs w:val="22"/>
        </w:rPr>
        <w:t>with</w:t>
      </w:r>
      <w:r w:rsidR="002B5311">
        <w:rPr>
          <w:rFonts w:ascii="Calibri" w:hAnsi="Calibri" w:cs="Calibri"/>
          <w:color w:val="000000"/>
          <w:sz w:val="22"/>
          <w:szCs w:val="22"/>
        </w:rPr>
        <w:t xml:space="preserve"> feedback from 90 per cent of delegates who attended, </w:t>
      </w:r>
      <w:r w:rsidR="003D1C33">
        <w:rPr>
          <w:rFonts w:ascii="Calibri" w:hAnsi="Calibri" w:cs="Calibri"/>
          <w:color w:val="000000"/>
          <w:sz w:val="22"/>
          <w:szCs w:val="22"/>
        </w:rPr>
        <w:t>agreeing</w:t>
      </w:r>
      <w:r w:rsidR="002B5311">
        <w:rPr>
          <w:rFonts w:ascii="Calibri" w:hAnsi="Calibri" w:cs="Calibri"/>
          <w:color w:val="000000"/>
          <w:sz w:val="22"/>
          <w:szCs w:val="22"/>
        </w:rPr>
        <w:t xml:space="preserve"> </w:t>
      </w:r>
      <w:r w:rsidR="003D1C33">
        <w:rPr>
          <w:rFonts w:ascii="Calibri" w:hAnsi="Calibri" w:cs="Calibri"/>
          <w:color w:val="000000"/>
          <w:sz w:val="22"/>
          <w:szCs w:val="22"/>
        </w:rPr>
        <w:t>st</w:t>
      </w:r>
      <w:r w:rsidR="002B1B98">
        <w:rPr>
          <w:rFonts w:ascii="Calibri" w:hAnsi="Calibri" w:cs="Calibri"/>
          <w:color w:val="000000"/>
          <w:sz w:val="22"/>
          <w:szCs w:val="22"/>
        </w:rPr>
        <w:t>r</w:t>
      </w:r>
      <w:r w:rsidR="003D1C33">
        <w:rPr>
          <w:rFonts w:ascii="Calibri" w:hAnsi="Calibri" w:cs="Calibri"/>
          <w:color w:val="000000"/>
          <w:sz w:val="22"/>
          <w:szCs w:val="22"/>
        </w:rPr>
        <w:t>ongly</w:t>
      </w:r>
      <w:r w:rsidR="002B5311">
        <w:rPr>
          <w:rFonts w:ascii="Calibri" w:hAnsi="Calibri" w:cs="Calibri"/>
          <w:color w:val="000000"/>
          <w:sz w:val="22"/>
          <w:szCs w:val="22"/>
        </w:rPr>
        <w:t xml:space="preserve"> that the event should return in 2027.</w:t>
      </w:r>
    </w:p>
    <w:p w14:paraId="57544FFE" w14:textId="5FF56674" w:rsidR="002A2996" w:rsidRPr="002A2996" w:rsidRDefault="002A2996" w:rsidP="002A2996">
      <w:pPr>
        <w:pStyle w:val="NormalWeb"/>
        <w:rPr>
          <w:rFonts w:ascii="Calibri" w:hAnsi="Calibri" w:cs="Calibri"/>
          <w:color w:val="000000"/>
          <w:sz w:val="22"/>
          <w:szCs w:val="22"/>
        </w:rPr>
      </w:pPr>
      <w:r w:rsidRPr="002A2996">
        <w:rPr>
          <w:rFonts w:ascii="Calibri" w:hAnsi="Calibri" w:cs="Calibri"/>
          <w:color w:val="000000"/>
          <w:sz w:val="22"/>
          <w:szCs w:val="22"/>
        </w:rPr>
        <w:t>The 2027 programme will tackle the forces reshaping the future of business travel head-on</w:t>
      </w:r>
      <w:r>
        <w:rPr>
          <w:rFonts w:ascii="Calibri" w:hAnsi="Calibri" w:cs="Calibri"/>
          <w:color w:val="000000"/>
          <w:sz w:val="22"/>
          <w:szCs w:val="22"/>
        </w:rPr>
        <w:t>. F</w:t>
      </w:r>
      <w:r w:rsidRPr="002A2996">
        <w:rPr>
          <w:rFonts w:ascii="Calibri" w:hAnsi="Calibri" w:cs="Calibri"/>
          <w:color w:val="000000"/>
          <w:sz w:val="22"/>
          <w:szCs w:val="22"/>
        </w:rPr>
        <w:t xml:space="preserve">rom </w:t>
      </w:r>
      <w:r>
        <w:rPr>
          <w:rFonts w:ascii="Calibri" w:hAnsi="Calibri" w:cs="Calibri"/>
          <w:color w:val="000000"/>
          <w:sz w:val="22"/>
          <w:szCs w:val="22"/>
        </w:rPr>
        <w:t xml:space="preserve">continued </w:t>
      </w:r>
      <w:r w:rsidRPr="002A2996">
        <w:rPr>
          <w:rFonts w:ascii="Calibri" w:hAnsi="Calibri" w:cs="Calibri"/>
          <w:color w:val="000000"/>
          <w:sz w:val="22"/>
          <w:szCs w:val="22"/>
        </w:rPr>
        <w:t>technological transformation and shifting economic conditions to geopolitical upheaval and rising traveller expectations. Delegates will hear from leading industry voices, trade insights with their peers and leave with practical ways to seize the opportunities and meet the challenges ahead.</w:t>
      </w:r>
    </w:p>
    <w:p w14:paraId="4DC27CD5" w14:textId="77777777" w:rsidR="002A2996" w:rsidRPr="002A2996" w:rsidRDefault="002A2996" w:rsidP="002A2996">
      <w:pPr>
        <w:pStyle w:val="NormalWeb"/>
        <w:rPr>
          <w:rFonts w:ascii="Calibri" w:hAnsi="Calibri" w:cs="Calibri"/>
          <w:color w:val="000000"/>
          <w:sz w:val="22"/>
          <w:szCs w:val="22"/>
        </w:rPr>
      </w:pPr>
      <w:r w:rsidRPr="002A2996">
        <w:rPr>
          <w:rFonts w:ascii="Calibri" w:hAnsi="Calibri" w:cs="Calibri"/>
          <w:color w:val="000000"/>
          <w:sz w:val="22"/>
          <w:szCs w:val="22"/>
        </w:rPr>
        <w:t>Jointly delivered by Advantage and the BTA, the summit draws on the combined reach, expertise and networks of both organisations. Its continued growth reflects a shared ambition: to champion collaboration, drive innovation and give the industry a forum to tackle its priorities together.</w:t>
      </w:r>
    </w:p>
    <w:p w14:paraId="393BE0BB" w14:textId="77777777" w:rsidR="002A2996" w:rsidRPr="002A2996" w:rsidRDefault="002A2996" w:rsidP="002A2996">
      <w:pPr>
        <w:pStyle w:val="NormalWeb"/>
        <w:rPr>
          <w:rFonts w:ascii="Calibri" w:hAnsi="Calibri" w:cs="Calibri"/>
          <w:color w:val="000000"/>
          <w:sz w:val="22"/>
          <w:szCs w:val="22"/>
        </w:rPr>
      </w:pPr>
      <w:r w:rsidRPr="002A2996">
        <w:rPr>
          <w:rStyle w:val="Strong"/>
          <w:rFonts w:ascii="Calibri" w:hAnsi="Calibri" w:cs="Calibri"/>
          <w:color w:val="000000"/>
          <w:sz w:val="22"/>
          <w:szCs w:val="22"/>
        </w:rPr>
        <w:t>Julia Lo Bue-Said OBE, CEO of Advantage Travel Partnership, said:</w:t>
      </w:r>
    </w:p>
    <w:p w14:paraId="4929283F" w14:textId="1331F280" w:rsidR="002A2996" w:rsidRPr="002A2996" w:rsidRDefault="002A2996" w:rsidP="002A2996">
      <w:pPr>
        <w:pStyle w:val="NormalWeb"/>
        <w:rPr>
          <w:rFonts w:ascii="Calibri" w:hAnsi="Calibri" w:cs="Calibri"/>
          <w:color w:val="000000"/>
          <w:sz w:val="22"/>
          <w:szCs w:val="22"/>
        </w:rPr>
      </w:pPr>
      <w:r w:rsidRPr="002A2996">
        <w:rPr>
          <w:rFonts w:ascii="Calibri" w:hAnsi="Calibri" w:cs="Calibri"/>
          <w:color w:val="000000"/>
          <w:sz w:val="22"/>
          <w:szCs w:val="22"/>
        </w:rPr>
        <w:t xml:space="preserve">"In a remarkably short time, the Corporate Travel Summit has grown into one of the most valued events in our community, </w:t>
      </w:r>
      <w:r w:rsidR="002B5311">
        <w:rPr>
          <w:rFonts w:ascii="Calibri" w:hAnsi="Calibri" w:cs="Calibri"/>
          <w:color w:val="000000"/>
          <w:sz w:val="22"/>
          <w:szCs w:val="22"/>
        </w:rPr>
        <w:t>confirmed by the exceptional feedback we received following the event last year.</w:t>
      </w:r>
    </w:p>
    <w:p w14:paraId="4AF9C936" w14:textId="4438CD55" w:rsidR="002A2996" w:rsidRPr="002A2996" w:rsidRDefault="002A2996" w:rsidP="002A2996">
      <w:pPr>
        <w:pStyle w:val="NormalWeb"/>
        <w:rPr>
          <w:rFonts w:ascii="Calibri" w:hAnsi="Calibri" w:cs="Calibri"/>
          <w:color w:val="000000"/>
          <w:sz w:val="22"/>
          <w:szCs w:val="22"/>
        </w:rPr>
      </w:pPr>
      <w:r w:rsidRPr="002A2996">
        <w:rPr>
          <w:rFonts w:ascii="Calibri" w:hAnsi="Calibri" w:cs="Calibri"/>
          <w:color w:val="000000"/>
          <w:sz w:val="22"/>
          <w:szCs w:val="22"/>
        </w:rPr>
        <w:t>"The engagement we've seen across the first two events proves just how much our industry benefits from coming together to exchange ideas, strengthen relationships and address shared priorities. With business travel continuing to be reshaped by technology, economic pressure and geopolitical uncertainty, the summit will give delegates the insight and connections they need to navigate this changing landscape with confidence."</w:t>
      </w:r>
    </w:p>
    <w:p w14:paraId="6BA8EBAA" w14:textId="77777777" w:rsidR="002A2996" w:rsidRPr="002A2996" w:rsidRDefault="002A2996" w:rsidP="002A2996">
      <w:pPr>
        <w:pStyle w:val="NormalWeb"/>
        <w:rPr>
          <w:rFonts w:ascii="Calibri" w:hAnsi="Calibri" w:cs="Calibri"/>
          <w:color w:val="000000"/>
          <w:sz w:val="22"/>
          <w:szCs w:val="22"/>
        </w:rPr>
      </w:pPr>
      <w:r w:rsidRPr="002A2996">
        <w:rPr>
          <w:rStyle w:val="Strong"/>
          <w:rFonts w:ascii="Calibri" w:hAnsi="Calibri" w:cs="Calibri"/>
          <w:color w:val="000000"/>
          <w:sz w:val="22"/>
          <w:szCs w:val="22"/>
        </w:rPr>
        <w:t>Clive Wratten, CEO of the BTA, added:</w:t>
      </w:r>
    </w:p>
    <w:p w14:paraId="461E57E8" w14:textId="2F7732FB" w:rsidR="00D07EC8" w:rsidRPr="00D07EC8" w:rsidRDefault="002A2996" w:rsidP="00D07EC8">
      <w:pPr>
        <w:pStyle w:val="NormalWeb"/>
        <w:rPr>
          <w:rFonts w:ascii="Calibri" w:hAnsi="Calibri" w:cs="Calibri"/>
          <w:color w:val="000000"/>
          <w:sz w:val="22"/>
          <w:szCs w:val="22"/>
        </w:rPr>
      </w:pPr>
      <w:r w:rsidRPr="002A2996">
        <w:rPr>
          <w:rFonts w:ascii="Calibri" w:hAnsi="Calibri" w:cs="Calibri"/>
          <w:color w:val="000000"/>
          <w:sz w:val="22"/>
          <w:szCs w:val="22"/>
        </w:rPr>
        <w:t>"</w:t>
      </w:r>
      <w:r w:rsidR="00D07EC8" w:rsidRPr="00D07EC8">
        <w:rPr>
          <w:rFonts w:ascii="Calibri" w:hAnsi="Calibri" w:cs="Calibri"/>
          <w:color w:val="000000"/>
          <w:sz w:val="22"/>
          <w:szCs w:val="22"/>
        </w:rPr>
        <w:t>Technology is transforming how we work, geopolitical uncertainty is reshaping how and where we travel, and businesses are under growing pressure to deliver more value from every journey.</w:t>
      </w:r>
      <w:r w:rsidR="00D07EC8">
        <w:rPr>
          <w:rFonts w:ascii="Calibri" w:hAnsi="Calibri" w:cs="Calibri"/>
          <w:color w:val="000000"/>
          <w:sz w:val="22"/>
          <w:szCs w:val="22"/>
        </w:rPr>
        <w:t xml:space="preserve"> </w:t>
      </w:r>
      <w:r w:rsidR="00D07EC8" w:rsidRPr="00D07EC8">
        <w:rPr>
          <w:rFonts w:ascii="Calibri" w:hAnsi="Calibri" w:cs="Calibri"/>
          <w:color w:val="000000"/>
          <w:sz w:val="22"/>
          <w:szCs w:val="22"/>
        </w:rPr>
        <w:t xml:space="preserve">The Corporate Travel Summit creates the space to tackle those challenges collectively. By bringing TMCs, buyers and suppliers together in one room, we can have the conversations that move the industry forward, share practical solutions and ensure business travel continues to adapt, innovate and deliver for the organisations and travellers who depend on it. </w:t>
      </w:r>
      <w:r w:rsidR="00D07EC8" w:rsidRPr="002A2996">
        <w:rPr>
          <w:rFonts w:ascii="Calibri" w:hAnsi="Calibri" w:cs="Calibri"/>
          <w:color w:val="000000"/>
          <w:sz w:val="22"/>
          <w:szCs w:val="22"/>
        </w:rPr>
        <w:t>"</w:t>
      </w:r>
    </w:p>
    <w:p w14:paraId="19ED9A49" w14:textId="77777777" w:rsidR="002A2996" w:rsidRPr="002A2996" w:rsidRDefault="002A2996" w:rsidP="002A2996">
      <w:pPr>
        <w:pStyle w:val="NormalWeb"/>
        <w:rPr>
          <w:rFonts w:ascii="Calibri" w:hAnsi="Calibri" w:cs="Calibri"/>
          <w:color w:val="000000"/>
          <w:sz w:val="22"/>
          <w:szCs w:val="22"/>
        </w:rPr>
      </w:pPr>
      <w:r>
        <w:rPr>
          <w:rFonts w:ascii="Calibri" w:hAnsi="Calibri" w:cs="Calibri"/>
          <w:color w:val="000000"/>
          <w:sz w:val="22"/>
          <w:szCs w:val="22"/>
        </w:rPr>
        <w:t xml:space="preserve">The event will take place on </w:t>
      </w:r>
      <w:r w:rsidRPr="002A2996">
        <w:rPr>
          <w:rFonts w:ascii="Calibri" w:hAnsi="Calibri" w:cs="Calibri"/>
          <w:color w:val="000000"/>
          <w:sz w:val="22"/>
          <w:szCs w:val="22"/>
        </w:rPr>
        <w:t>Tuesday 9 March 2027 at the Leonardo Royal Hotel London St Paul</w:t>
      </w:r>
      <w:r>
        <w:rPr>
          <w:rFonts w:ascii="Calibri" w:hAnsi="Calibri" w:cs="Calibri"/>
          <w:color w:val="000000"/>
          <w:sz w:val="22"/>
          <w:szCs w:val="22"/>
        </w:rPr>
        <w:t>s.</w:t>
      </w:r>
    </w:p>
    <w:p w14:paraId="3E21DF7B" w14:textId="1CB4709A" w:rsidR="002A2996" w:rsidRPr="002A2996" w:rsidRDefault="002A2996" w:rsidP="002A2996">
      <w:pPr>
        <w:pStyle w:val="NormalWeb"/>
        <w:rPr>
          <w:rFonts w:ascii="Calibri" w:hAnsi="Calibri" w:cs="Calibri"/>
          <w:color w:val="000000"/>
          <w:sz w:val="22"/>
          <w:szCs w:val="22"/>
        </w:rPr>
      </w:pPr>
      <w:r w:rsidRPr="002A2996">
        <w:rPr>
          <w:rFonts w:ascii="Calibri" w:hAnsi="Calibri" w:cs="Calibri"/>
          <w:color w:val="000000"/>
          <w:sz w:val="22"/>
          <w:szCs w:val="22"/>
        </w:rPr>
        <w:lastRenderedPageBreak/>
        <w:t>Registration for the Corporate Travel Summit 2027 will open soon.</w:t>
      </w:r>
    </w:p>
    <w:p w14:paraId="348756B0" w14:textId="77777777" w:rsidR="002A2996" w:rsidRDefault="002A2996" w:rsidP="002A2996">
      <w:pPr>
        <w:pStyle w:val="NormalWeb"/>
        <w:jc w:val="center"/>
        <w:rPr>
          <w:rStyle w:val="Strong"/>
          <w:rFonts w:ascii="Calibri" w:hAnsi="Calibri" w:cs="Calibri"/>
          <w:color w:val="000000"/>
          <w:sz w:val="22"/>
          <w:szCs w:val="22"/>
        </w:rPr>
      </w:pPr>
      <w:r w:rsidRPr="002A2996">
        <w:rPr>
          <w:rStyle w:val="Strong"/>
          <w:rFonts w:ascii="Calibri" w:hAnsi="Calibri" w:cs="Calibri"/>
          <w:color w:val="000000"/>
          <w:sz w:val="22"/>
          <w:szCs w:val="22"/>
        </w:rPr>
        <w:t>Ends</w:t>
      </w:r>
    </w:p>
    <w:p w14:paraId="239A9128" w14:textId="77777777" w:rsidR="00FC02F2" w:rsidRPr="00643024" w:rsidRDefault="00FC02F2" w:rsidP="00FC02F2">
      <w:pPr>
        <w:spacing w:before="100" w:beforeAutospacing="1" w:after="100" w:afterAutospacing="1" w:line="240" w:lineRule="auto"/>
        <w:rPr>
          <w:rFonts w:ascii="Calibri" w:eastAsia="Times New Roman" w:hAnsi="Calibri" w:cs="Calibri"/>
          <w:color w:val="000000"/>
        </w:rPr>
      </w:pPr>
      <w:r w:rsidRPr="00643024">
        <w:rPr>
          <w:rFonts w:ascii="Calibri" w:eastAsia="Times New Roman" w:hAnsi="Calibri" w:cs="Calibri"/>
          <w:color w:val="000000"/>
        </w:rPr>
        <w:t>Alexis Coles-Barrasso - Chief of PR &amp; Corporate Affairs at Advantage Travel Partnership - </w:t>
      </w:r>
      <w:hyperlink r:id="rId9" w:tgtFrame="_blank" w:history="1">
        <w:r w:rsidRPr="00643024">
          <w:rPr>
            <w:rFonts w:ascii="Calibri" w:eastAsia="Times New Roman" w:hAnsi="Calibri" w:cs="Calibri"/>
            <w:color w:val="000000"/>
          </w:rPr>
          <w:t>alexis.colesbarrasso@advantagetravelpartnership.com</w:t>
        </w:r>
      </w:hyperlink>
      <w:r w:rsidRPr="00643024">
        <w:rPr>
          <w:rFonts w:ascii="Calibri" w:eastAsia="Times New Roman" w:hAnsi="Calibri" w:cs="Calibri"/>
          <w:color w:val="000000"/>
        </w:rPr>
        <w:t> </w:t>
      </w:r>
    </w:p>
    <w:p w14:paraId="7BBF7854" w14:textId="77777777" w:rsidR="00FC02F2" w:rsidRPr="00643024" w:rsidRDefault="00FC02F2" w:rsidP="00FC02F2">
      <w:pPr>
        <w:spacing w:before="100" w:beforeAutospacing="1" w:after="100" w:afterAutospacing="1" w:line="240" w:lineRule="auto"/>
        <w:rPr>
          <w:rFonts w:ascii="Calibri" w:eastAsia="Times New Roman" w:hAnsi="Calibri" w:cs="Calibri"/>
          <w:b/>
          <w:bCs/>
          <w:color w:val="000000"/>
        </w:rPr>
      </w:pPr>
      <w:r w:rsidRPr="00643024">
        <w:rPr>
          <w:rFonts w:ascii="Calibri" w:eastAsia="Times New Roman" w:hAnsi="Calibri" w:cs="Calibri"/>
          <w:b/>
          <w:bCs/>
          <w:color w:val="000000"/>
        </w:rPr>
        <w:t xml:space="preserve">About Advantage Travel Partnership:  </w:t>
      </w:r>
      <w:r w:rsidRPr="00643024">
        <w:rPr>
          <w:rFonts w:ascii="Calibri" w:eastAsia="Times New Roman" w:hAnsi="Calibri" w:cs="Calibri"/>
          <w:color w:val="000000"/>
        </w:rPr>
        <w:t>Advantage Travel Partnership is the UK’s leading network of travel businesses, uniting a vibrant community of independently owned companies spanning 750 locations across the country. Offering a single-stop solution of innovative products and services, Advantage empowers its members – from travel agents to travel management companies – to thrive regardless of size, experience, or sector focus. With representation in 83 countries and 96 global network partners, Advantage is continually expanding its international reach to deliver seamless corporate travel solutions worldwide.  </w:t>
      </w:r>
    </w:p>
    <w:p w14:paraId="7B7835AF" w14:textId="77777777" w:rsidR="00FC02F2" w:rsidRPr="00643024" w:rsidRDefault="00FC02F2" w:rsidP="00FC02F2">
      <w:pPr>
        <w:spacing w:before="100" w:beforeAutospacing="1" w:after="100" w:afterAutospacing="1" w:line="240" w:lineRule="auto"/>
        <w:rPr>
          <w:rFonts w:ascii="Calibri" w:eastAsia="Times New Roman" w:hAnsi="Calibri" w:cs="Calibri"/>
          <w:color w:val="000000"/>
        </w:rPr>
      </w:pPr>
      <w:r w:rsidRPr="00643024">
        <w:rPr>
          <w:rFonts w:ascii="Calibri" w:eastAsia="Times New Roman" w:hAnsi="Calibri" w:cs="Calibri"/>
          <w:color w:val="000000"/>
        </w:rPr>
        <w:t>In 2025, Advantage Travel Partnership boosted its global sales to £17.6 billion and now represents over two-thirds of the UK's leading travel management companies, giving its members access to preferential supplier rates and advanced technology solutions that elevate their competitiveness and service offerings. </w:t>
      </w:r>
    </w:p>
    <w:p w14:paraId="4DB06E7D" w14:textId="77777777" w:rsidR="00FC02F2" w:rsidRPr="00643024" w:rsidRDefault="00FC02F2" w:rsidP="00FC02F2">
      <w:pPr>
        <w:spacing w:before="100" w:beforeAutospacing="1" w:after="100" w:afterAutospacing="1" w:line="240" w:lineRule="auto"/>
        <w:rPr>
          <w:rFonts w:ascii="Calibri" w:eastAsia="Times New Roman" w:hAnsi="Calibri" w:cs="Calibri"/>
          <w:color w:val="000000"/>
        </w:rPr>
      </w:pPr>
      <w:r w:rsidRPr="00643024">
        <w:rPr>
          <w:rFonts w:ascii="Calibri" w:eastAsia="Times New Roman" w:hAnsi="Calibri" w:cs="Calibri"/>
          <w:color w:val="000000"/>
        </w:rPr>
        <w:t>This expanded scale and strong supplier partnerships enable independent agencies to deliver flexible, value-driven solutions for clients and effectively compete in a rapidly evolving, consolidation-driven marketplace. </w:t>
      </w:r>
    </w:p>
    <w:p w14:paraId="048B8B41" w14:textId="77777777" w:rsidR="00FC02F2" w:rsidRDefault="00FC02F2" w:rsidP="00FC02F2">
      <w:pPr>
        <w:spacing w:before="100" w:beforeAutospacing="1" w:after="100" w:afterAutospacing="1" w:line="240" w:lineRule="auto"/>
        <w:rPr>
          <w:rFonts w:ascii="Calibri" w:eastAsia="Times New Roman" w:hAnsi="Calibri" w:cs="Calibri"/>
          <w:color w:val="000000"/>
        </w:rPr>
      </w:pPr>
      <w:r w:rsidRPr="00643024">
        <w:rPr>
          <w:rFonts w:ascii="Calibri" w:eastAsia="Times New Roman" w:hAnsi="Calibri" w:cs="Calibri"/>
          <w:color w:val="000000"/>
        </w:rPr>
        <w:t>Recognised as a market leader, this year Advantage was ranked No.1 in BTN Europe's 2026 Travel Management Company rankings, Notably, 38 of the UK's leading UK TMCs are Advantage members. </w:t>
      </w:r>
    </w:p>
    <w:p w14:paraId="6F684721" w14:textId="77777777" w:rsidR="00597952" w:rsidRPr="00337B7E" w:rsidRDefault="00597952" w:rsidP="00597952">
      <w:pPr>
        <w:spacing w:before="80"/>
      </w:pPr>
      <w:r w:rsidRPr="00337B7E">
        <w:rPr>
          <w:rFonts w:ascii="Arial" w:eastAsia="Arial" w:hAnsi="Arial" w:cs="Arial"/>
          <w:b/>
          <w:bCs/>
          <w:sz w:val="22"/>
          <w:szCs w:val="22"/>
        </w:rPr>
        <w:t>About the Business Travel Association (BTA)</w:t>
      </w:r>
    </w:p>
    <w:p w14:paraId="0E7DC297" w14:textId="77777777" w:rsidR="00597952" w:rsidRPr="00337B7E" w:rsidRDefault="00597952" w:rsidP="00597952">
      <w:pPr>
        <w:spacing w:before="80"/>
        <w:rPr>
          <w:rFonts w:ascii="Arial" w:eastAsia="Arial" w:hAnsi="Arial" w:cs="Arial"/>
          <w:sz w:val="22"/>
          <w:szCs w:val="22"/>
        </w:rPr>
      </w:pPr>
      <w:r w:rsidRPr="00337B7E">
        <w:rPr>
          <w:rFonts w:ascii="Arial" w:eastAsia="Arial" w:hAnsi="Arial" w:cs="Arial"/>
          <w:sz w:val="22"/>
          <w:szCs w:val="22"/>
        </w:rPr>
        <w:t>The BTA is the authority on business travel. Working collaboratively across the industry and with the government to promote the integral role of business travel and events to the wider economy.</w:t>
      </w:r>
    </w:p>
    <w:p w14:paraId="099EC93D" w14:textId="77777777" w:rsidR="00597952" w:rsidRPr="00337B7E" w:rsidRDefault="00597952" w:rsidP="00597952">
      <w:pPr>
        <w:spacing w:after="120"/>
      </w:pPr>
      <w:r w:rsidRPr="00337B7E">
        <w:rPr>
          <w:rFonts w:ascii="Arial" w:eastAsia="Arial" w:hAnsi="Arial" w:cs="Arial"/>
          <w:sz w:val="22"/>
          <w:szCs w:val="22"/>
        </w:rPr>
        <w:t>Originally founded in 1967, the BTA has a diverse membership and roster of industry partners. Its TMC membership accounts for over 90% of UK expenditure on managed business travel, delivering value for money and great service to business travellers in the private, public and not-for-profit sectors. The BTA focuses on delivering practical solutions to challenges and market changes, as well as supporting best practice, sustainability and the well-being of travellers. For more information on the BTA please visit: www.thebta.org.uk.</w:t>
      </w:r>
    </w:p>
    <w:p w14:paraId="2B9AED59" w14:textId="77777777" w:rsidR="00597952" w:rsidRPr="00337B7E" w:rsidRDefault="00597952" w:rsidP="00597952">
      <w:pPr>
        <w:spacing w:before="80"/>
        <w:rPr>
          <w:lang w:val="nl-NL"/>
        </w:rPr>
      </w:pPr>
      <w:r w:rsidRPr="00337B7E">
        <w:rPr>
          <w:rFonts w:ascii="Arial" w:eastAsia="Arial" w:hAnsi="Arial" w:cs="Arial"/>
          <w:b/>
          <w:bCs/>
          <w:sz w:val="22"/>
          <w:szCs w:val="22"/>
          <w:lang w:val="nl-NL"/>
        </w:rPr>
        <w:t>Media enquiries:</w:t>
      </w:r>
    </w:p>
    <w:p w14:paraId="0AF223D2" w14:textId="1168F22C" w:rsidR="002A2996" w:rsidRPr="002A2996" w:rsidRDefault="00597952" w:rsidP="00597952">
      <w:pPr>
        <w:spacing w:before="80"/>
        <w:rPr>
          <w:rFonts w:ascii="Calibri" w:hAnsi="Calibri" w:cs="Calibri"/>
          <w:sz w:val="22"/>
          <w:szCs w:val="22"/>
        </w:rPr>
      </w:pPr>
      <w:hyperlink r:id="rId10" w:history="1">
        <w:r w:rsidRPr="00337B7E">
          <w:rPr>
            <w:rStyle w:val="Hyperlink"/>
            <w:rFonts w:ascii="Arial" w:eastAsia="Arial" w:hAnsi="Arial" w:cs="Arial"/>
            <w:sz w:val="22"/>
            <w:szCs w:val="22"/>
            <w:lang w:val="nl-NL"/>
          </w:rPr>
          <w:t>BTA@eulogy.co.uk</w:t>
        </w:r>
      </w:hyperlink>
      <w:r w:rsidRPr="00337B7E">
        <w:rPr>
          <w:rFonts w:ascii="Arial" w:eastAsia="Arial" w:hAnsi="Arial" w:cs="Arial"/>
          <w:sz w:val="22"/>
          <w:szCs w:val="22"/>
          <w:lang w:val="nl-NL"/>
        </w:rPr>
        <w:t xml:space="preserve">  </w:t>
      </w:r>
    </w:p>
    <w:sectPr w:rsidR="002A2996" w:rsidRPr="002A2996">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EC4AA" w14:textId="77777777" w:rsidR="00015940" w:rsidRDefault="00015940" w:rsidP="002B1B98">
      <w:pPr>
        <w:spacing w:after="0" w:line="240" w:lineRule="auto"/>
      </w:pPr>
      <w:r>
        <w:separator/>
      </w:r>
    </w:p>
  </w:endnote>
  <w:endnote w:type="continuationSeparator" w:id="0">
    <w:p w14:paraId="00592EC9" w14:textId="77777777" w:rsidR="00015940" w:rsidRDefault="00015940" w:rsidP="002B1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4B410" w14:textId="77777777" w:rsidR="00015940" w:rsidRDefault="00015940" w:rsidP="002B1B98">
      <w:pPr>
        <w:spacing w:after="0" w:line="240" w:lineRule="auto"/>
      </w:pPr>
      <w:r>
        <w:separator/>
      </w:r>
    </w:p>
  </w:footnote>
  <w:footnote w:type="continuationSeparator" w:id="0">
    <w:p w14:paraId="5D30E5E6" w14:textId="77777777" w:rsidR="00015940" w:rsidRDefault="00015940" w:rsidP="002B1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7ACE" w14:textId="2BFB5DBF" w:rsidR="002B1B98" w:rsidRDefault="00235316" w:rsidP="00235316">
    <w:pPr>
      <w:pStyle w:val="Header"/>
      <w:jc w:val="right"/>
    </w:pPr>
    <w:r>
      <w:rPr>
        <w:noProof/>
      </w:rPr>
      <w:t xml:space="preserve"> </w:t>
    </w:r>
    <w:r w:rsidR="002B1B98">
      <w:rPr>
        <w:noProof/>
      </w:rPr>
      <w:drawing>
        <wp:inline distT="114300" distB="114300" distL="114300" distR="114300" wp14:anchorId="5EEB2AF7" wp14:editId="7EDC270F">
          <wp:extent cx="1919288" cy="43007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19288" cy="430074"/>
                  </a:xfrm>
                  <a:prstGeom prst="rect">
                    <a:avLst/>
                  </a:prstGeom>
                  <a:ln/>
                </pic:spPr>
              </pic:pic>
            </a:graphicData>
          </a:graphic>
        </wp:inline>
      </w:drawing>
    </w:r>
    <w:r>
      <w:rPr>
        <w:noProof/>
      </w:rPr>
      <w:t xml:space="preserve">                                                  </w:t>
    </w:r>
    <w:r>
      <w:rPr>
        <w:noProof/>
      </w:rPr>
      <w:drawing>
        <wp:inline distT="0" distB="0" distL="0" distR="0" wp14:anchorId="3EE66B64" wp14:editId="57F59EAE">
          <wp:extent cx="2425700" cy="413354"/>
          <wp:effectExtent l="0" t="0" r="0" b="6350"/>
          <wp:docPr id="32040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40820" name="Picture 32040820"/>
                  <pic:cNvPicPr/>
                </pic:nvPicPr>
                <pic:blipFill>
                  <a:blip r:embed="rId2">
                    <a:extLst>
                      <a:ext uri="{28A0092B-C50C-407E-A947-70E740481C1C}">
                        <a14:useLocalDpi xmlns:a14="http://schemas.microsoft.com/office/drawing/2010/main" val="0"/>
                      </a:ext>
                    </a:extLst>
                  </a:blip>
                  <a:stretch>
                    <a:fillRect/>
                  </a:stretch>
                </pic:blipFill>
                <pic:spPr>
                  <a:xfrm>
                    <a:off x="0" y="0"/>
                    <a:ext cx="2498321" cy="425729"/>
                  </a:xfrm>
                  <a:prstGeom prst="rect">
                    <a:avLst/>
                  </a:prstGeom>
                </pic:spPr>
              </pic:pic>
            </a:graphicData>
          </a:graphic>
        </wp:inline>
      </w:drawing>
    </w:r>
  </w:p>
  <w:p w14:paraId="23E11247" w14:textId="77777777" w:rsidR="002B1B98" w:rsidRDefault="002B1B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996"/>
    <w:rsid w:val="00015940"/>
    <w:rsid w:val="00235316"/>
    <w:rsid w:val="00254D4E"/>
    <w:rsid w:val="0025527E"/>
    <w:rsid w:val="002A2996"/>
    <w:rsid w:val="002B1B98"/>
    <w:rsid w:val="002B5311"/>
    <w:rsid w:val="003210B4"/>
    <w:rsid w:val="003D1C33"/>
    <w:rsid w:val="004723A5"/>
    <w:rsid w:val="00597952"/>
    <w:rsid w:val="00843788"/>
    <w:rsid w:val="00874A62"/>
    <w:rsid w:val="009334F0"/>
    <w:rsid w:val="00A329C4"/>
    <w:rsid w:val="00D07EC8"/>
    <w:rsid w:val="00D67265"/>
    <w:rsid w:val="00E46BC8"/>
    <w:rsid w:val="00FC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5656D"/>
  <w15:chartTrackingRefBased/>
  <w15:docId w15:val="{099E1981-C02D-494E-B394-70236E921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29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9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9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9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9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9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9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9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9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9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9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9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9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9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9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9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9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996"/>
    <w:rPr>
      <w:rFonts w:eastAsiaTheme="majorEastAsia" w:cstheme="majorBidi"/>
      <w:color w:val="272727" w:themeColor="text1" w:themeTint="D8"/>
    </w:rPr>
  </w:style>
  <w:style w:type="paragraph" w:styleId="Title">
    <w:name w:val="Title"/>
    <w:basedOn w:val="Normal"/>
    <w:next w:val="Normal"/>
    <w:link w:val="TitleChar"/>
    <w:uiPriority w:val="10"/>
    <w:qFormat/>
    <w:rsid w:val="002A29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9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9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9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996"/>
    <w:pPr>
      <w:spacing w:before="160"/>
      <w:jc w:val="center"/>
    </w:pPr>
    <w:rPr>
      <w:i/>
      <w:iCs/>
      <w:color w:val="404040" w:themeColor="text1" w:themeTint="BF"/>
    </w:rPr>
  </w:style>
  <w:style w:type="character" w:customStyle="1" w:styleId="QuoteChar">
    <w:name w:val="Quote Char"/>
    <w:basedOn w:val="DefaultParagraphFont"/>
    <w:link w:val="Quote"/>
    <w:uiPriority w:val="29"/>
    <w:rsid w:val="002A2996"/>
    <w:rPr>
      <w:i/>
      <w:iCs/>
      <w:color w:val="404040" w:themeColor="text1" w:themeTint="BF"/>
    </w:rPr>
  </w:style>
  <w:style w:type="paragraph" w:styleId="ListParagraph">
    <w:name w:val="List Paragraph"/>
    <w:basedOn w:val="Normal"/>
    <w:uiPriority w:val="34"/>
    <w:qFormat/>
    <w:rsid w:val="002A2996"/>
    <w:pPr>
      <w:ind w:left="720"/>
      <w:contextualSpacing/>
    </w:pPr>
  </w:style>
  <w:style w:type="character" w:styleId="IntenseEmphasis">
    <w:name w:val="Intense Emphasis"/>
    <w:basedOn w:val="DefaultParagraphFont"/>
    <w:uiPriority w:val="21"/>
    <w:qFormat/>
    <w:rsid w:val="002A2996"/>
    <w:rPr>
      <w:i/>
      <w:iCs/>
      <w:color w:val="0F4761" w:themeColor="accent1" w:themeShade="BF"/>
    </w:rPr>
  </w:style>
  <w:style w:type="paragraph" w:styleId="IntenseQuote">
    <w:name w:val="Intense Quote"/>
    <w:basedOn w:val="Normal"/>
    <w:next w:val="Normal"/>
    <w:link w:val="IntenseQuoteChar"/>
    <w:uiPriority w:val="30"/>
    <w:qFormat/>
    <w:rsid w:val="002A29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996"/>
    <w:rPr>
      <w:i/>
      <w:iCs/>
      <w:color w:val="0F4761" w:themeColor="accent1" w:themeShade="BF"/>
    </w:rPr>
  </w:style>
  <w:style w:type="character" w:styleId="IntenseReference">
    <w:name w:val="Intense Reference"/>
    <w:basedOn w:val="DefaultParagraphFont"/>
    <w:uiPriority w:val="32"/>
    <w:qFormat/>
    <w:rsid w:val="002A2996"/>
    <w:rPr>
      <w:b/>
      <w:bCs/>
      <w:smallCaps/>
      <w:color w:val="0F4761" w:themeColor="accent1" w:themeShade="BF"/>
      <w:spacing w:val="5"/>
    </w:rPr>
  </w:style>
  <w:style w:type="paragraph" w:styleId="NormalWeb">
    <w:name w:val="Normal (Web)"/>
    <w:basedOn w:val="Normal"/>
    <w:uiPriority w:val="99"/>
    <w:semiHidden/>
    <w:unhideWhenUsed/>
    <w:rsid w:val="002A299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A2996"/>
    <w:rPr>
      <w:b/>
      <w:bCs/>
    </w:rPr>
  </w:style>
  <w:style w:type="character" w:styleId="Emphasis">
    <w:name w:val="Emphasis"/>
    <w:basedOn w:val="DefaultParagraphFont"/>
    <w:uiPriority w:val="20"/>
    <w:qFormat/>
    <w:rsid w:val="002A2996"/>
    <w:rPr>
      <w:i/>
      <w:iCs/>
    </w:rPr>
  </w:style>
  <w:style w:type="character" w:customStyle="1" w:styleId="apple-converted-space">
    <w:name w:val="apple-converted-space"/>
    <w:basedOn w:val="DefaultParagraphFont"/>
    <w:rsid w:val="002A2996"/>
  </w:style>
  <w:style w:type="paragraph" w:styleId="NoSpacing">
    <w:name w:val="No Spacing"/>
    <w:uiPriority w:val="1"/>
    <w:qFormat/>
    <w:rsid w:val="002B1B98"/>
    <w:pPr>
      <w:spacing w:after="0" w:line="240" w:lineRule="auto"/>
    </w:pPr>
    <w:rPr>
      <w:rFonts w:ascii="Arial" w:eastAsia="Arial" w:hAnsi="Arial" w:cs="Arial"/>
      <w:kern w:val="0"/>
      <w:sz w:val="22"/>
      <w:szCs w:val="22"/>
      <w:lang w:val="en" w:eastAsia="en-GB"/>
      <w14:ligatures w14:val="none"/>
    </w:rPr>
  </w:style>
  <w:style w:type="paragraph" w:styleId="Header">
    <w:name w:val="header"/>
    <w:basedOn w:val="Normal"/>
    <w:link w:val="HeaderChar"/>
    <w:uiPriority w:val="99"/>
    <w:unhideWhenUsed/>
    <w:rsid w:val="002B1B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B98"/>
  </w:style>
  <w:style w:type="paragraph" w:styleId="Footer">
    <w:name w:val="footer"/>
    <w:basedOn w:val="Normal"/>
    <w:link w:val="FooterChar"/>
    <w:uiPriority w:val="99"/>
    <w:unhideWhenUsed/>
    <w:rsid w:val="002B1B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B98"/>
  </w:style>
  <w:style w:type="character" w:styleId="Hyperlink">
    <w:name w:val="Hyperlink"/>
    <w:uiPriority w:val="99"/>
    <w:unhideWhenUsed/>
    <w:rsid w:val="0059795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TA@eulogy.co.uk" TargetMode="External"/><Relationship Id="rId4" Type="http://schemas.openxmlformats.org/officeDocument/2006/relationships/styles" Target="styles.xml"/><Relationship Id="rId9" Type="http://schemas.openxmlformats.org/officeDocument/2006/relationships/hyperlink" Target="mailto:alexis.colesbarrasso@advantagetravelpartnership.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FFEE0B041BFF4CA659F3FC773F91C5" ma:contentTypeVersion="19" ma:contentTypeDescription="Create a new document." ma:contentTypeScope="" ma:versionID="00ea0039491802e61cc6ec51e133464a">
  <xsd:schema xmlns:xsd="http://www.w3.org/2001/XMLSchema" xmlns:xs="http://www.w3.org/2001/XMLSchema" xmlns:p="http://schemas.microsoft.com/office/2006/metadata/properties" xmlns:ns2="7a3d63f7-3792-40c6-b967-e791165e8cd6" xmlns:ns3="59287fc5-846c-422a-a5c8-2aea0c3b78c7" targetNamespace="http://schemas.microsoft.com/office/2006/metadata/properties" ma:root="true" ma:fieldsID="03d8d8fb4c6706003a0a9870e1587e82" ns2:_="" ns3:_="">
    <xsd:import namespace="7a3d63f7-3792-40c6-b967-e791165e8cd6"/>
    <xsd:import namespace="59287fc5-846c-422a-a5c8-2aea0c3b78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d63f7-3792-40c6-b967-e791165e8cd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fe41d3-3f1a-4ca1-b921-055ca5fbf9ef}" ma:internalName="TaxCatchAll" ma:showField="CatchAllData" ma:web="7a3d63f7-3792-40c6-b967-e791165e8c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287fc5-846c-422a-a5c8-2aea0c3b78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60e362-0bf4-49cb-9a3f-d45fbec540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287fc5-846c-422a-a5c8-2aea0c3b78c7">
      <Terms xmlns="http://schemas.microsoft.com/office/infopath/2007/PartnerControls"/>
    </lcf76f155ced4ddcb4097134ff3c332f>
    <TaxCatchAll xmlns="7a3d63f7-3792-40c6-b967-e791165e8c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9DD473-2CA0-4E23-BB74-07B2DE466E59}"/>
</file>

<file path=customXml/itemProps2.xml><?xml version="1.0" encoding="utf-8"?>
<ds:datastoreItem xmlns:ds="http://schemas.openxmlformats.org/officeDocument/2006/customXml" ds:itemID="{A146D76A-8A47-4956-B787-E69A2C55D95D}">
  <ds:schemaRefs>
    <ds:schemaRef ds:uri="http://schemas.microsoft.com/office/2006/metadata/properties"/>
    <ds:schemaRef ds:uri="http://schemas.microsoft.com/office/infopath/2007/PartnerControls"/>
    <ds:schemaRef ds:uri="cbe1c3c2-0593-4e3a-8d4c-db4c0a0cd358"/>
  </ds:schemaRefs>
</ds:datastoreItem>
</file>

<file path=customXml/itemProps3.xml><?xml version="1.0" encoding="utf-8"?>
<ds:datastoreItem xmlns:ds="http://schemas.openxmlformats.org/officeDocument/2006/customXml" ds:itemID="{57DD80A8-1AD4-4C76-97CE-4F8ABBCAD4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4521</Characters>
  <Application>Microsoft Office Word</Application>
  <DocSecurity>4</DocSecurity>
  <Lines>37</Lines>
  <Paragraphs>10</Paragraphs>
  <ScaleCrop>false</ScaleCrop>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Coles-Barrasso</dc:creator>
  <cp:keywords/>
  <dc:description/>
  <cp:lastModifiedBy>Helen Turner</cp:lastModifiedBy>
  <cp:revision>2</cp:revision>
  <dcterms:created xsi:type="dcterms:W3CDTF">2026-10-02T09:27:00Z</dcterms:created>
  <dcterms:modified xsi:type="dcterms:W3CDTF">2026-10-02T09:27:00Z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844bd45-917a-471f-807f-ce34940ae4d8_Enabled">
    <vt:lpwstr>true</vt:lpwstr>
  </property>
  <property fmtid="{D5CDD505-2E9C-101B-9397-08002B2CF9AE}" pid="3" name="MSIP_Label_8844bd45-917a-471f-807f-ce34940ae4d8_SetDate">
    <vt:lpwstr>2026-09-21T10:49:46Z</vt:lpwstr>
  </property>
  <property fmtid="{D5CDD505-2E9C-101B-9397-08002B2CF9AE}" pid="4" name="MSIP_Label_8844bd45-917a-471f-807f-ce34940ae4d8_Method">
    <vt:lpwstr>Standard</vt:lpwstr>
  </property>
  <property fmtid="{D5CDD505-2E9C-101B-9397-08002B2CF9AE}" pid="5" name="MSIP_Label_8844bd45-917a-471f-807f-ce34940ae4d8_Name">
    <vt:lpwstr>General</vt:lpwstr>
  </property>
  <property fmtid="{D5CDD505-2E9C-101B-9397-08002B2CF9AE}" pid="6" name="MSIP_Label_8844bd45-917a-471f-807f-ce34940ae4d8_SiteId">
    <vt:lpwstr>7b78b6b7-b28e-43c5-9f84-6ab0ee9e9c3f</vt:lpwstr>
  </property>
  <property fmtid="{D5CDD505-2E9C-101B-9397-08002B2CF9AE}" pid="7" name="MSIP_Label_8844bd45-917a-471f-807f-ce34940ae4d8_ActionId">
    <vt:lpwstr>a1eaa337-9c74-40e7-8861-85a17bf32111</vt:lpwstr>
  </property>
  <property fmtid="{D5CDD505-2E9C-101B-9397-08002B2CF9AE}" pid="8" name="MSIP_Label_8844bd45-917a-471f-807f-ce34940ae4d8_ContentBits">
    <vt:lpwstr>0</vt:lpwstr>
  </property>
  <property fmtid="{D5CDD505-2E9C-101B-9397-08002B2CF9AE}" pid="9" name="MSIP_Label_8844bd45-917a-471f-807f-ce34940ae4d8_Tag">
    <vt:lpwstr>50, 3, 0, 1</vt:lpwstr>
  </property>
  <property fmtid="{D5CDD505-2E9C-101B-9397-08002B2CF9AE}" pid="10" name="ContentTypeId">
    <vt:lpwstr>0x010100CFFFEE0B041BFF4CA659F3FC773F91C5</vt:lpwstr>
  </property>
  <property fmtid="{D5CDD505-2E9C-101B-9397-08002B2CF9AE}" pid="11" name="GrammarlyDocumentId">
    <vt:lpwstr>fb4d8568-af12-4861-9add-8ce53b4d7cdd</vt:lpwstr>
  </property>
  <property fmtid="{D5CDD505-2E9C-101B-9397-08002B2CF9AE}" pid="12" name="MediaServiceImageTags">
    <vt:lpwstr/>
  </property>
</Properties>
</file>