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5C500" w14:textId="6906EF1C" w:rsidR="00F97DE0" w:rsidRPr="00C42323" w:rsidRDefault="00264853" w:rsidP="00F97DE0">
      <w:pPr>
        <w:spacing w:after="0" w:line="240" w:lineRule="auto"/>
        <w:rPr>
          <w:rFonts w:ascii="Arial" w:hAnsi="Arial" w:cs="Arial"/>
          <w:b/>
          <w:bCs/>
        </w:rPr>
      </w:pPr>
      <w:r w:rsidRPr="00C42323">
        <w:rPr>
          <w:rFonts w:ascii="Arial" w:hAnsi="Arial" w:cs="Arial"/>
          <w:b/>
          <w:bCs/>
        </w:rPr>
        <w:t xml:space="preserve">Travel Counsellors </w:t>
      </w:r>
      <w:r w:rsidR="004B230A" w:rsidRPr="00C42323">
        <w:rPr>
          <w:rFonts w:ascii="Arial" w:hAnsi="Arial" w:cs="Arial"/>
          <w:b/>
          <w:bCs/>
        </w:rPr>
        <w:t xml:space="preserve">for Business </w:t>
      </w:r>
      <w:r w:rsidRPr="00C42323">
        <w:rPr>
          <w:rFonts w:ascii="Arial" w:hAnsi="Arial" w:cs="Arial"/>
          <w:b/>
          <w:bCs/>
        </w:rPr>
        <w:t xml:space="preserve">Launch Partnership with battleface to Provide </w:t>
      </w:r>
      <w:r w:rsidR="07E7460F" w:rsidRPr="00C42323">
        <w:rPr>
          <w:rFonts w:ascii="Arial" w:hAnsi="Arial" w:cs="Arial"/>
          <w:b/>
          <w:bCs/>
        </w:rPr>
        <w:t xml:space="preserve">Annual </w:t>
      </w:r>
      <w:r w:rsidRPr="00C42323">
        <w:rPr>
          <w:rFonts w:ascii="Arial" w:hAnsi="Arial" w:cs="Arial"/>
          <w:b/>
          <w:bCs/>
        </w:rPr>
        <w:t xml:space="preserve">Business </w:t>
      </w:r>
      <w:r w:rsidR="1048D5AC" w:rsidRPr="00C42323">
        <w:rPr>
          <w:rFonts w:ascii="Arial" w:hAnsi="Arial" w:cs="Arial"/>
          <w:b/>
          <w:bCs/>
        </w:rPr>
        <w:t xml:space="preserve">Group </w:t>
      </w:r>
      <w:r w:rsidRPr="00C42323">
        <w:rPr>
          <w:rFonts w:ascii="Arial" w:hAnsi="Arial" w:cs="Arial"/>
          <w:b/>
          <w:bCs/>
        </w:rPr>
        <w:t>Travel Insurance</w:t>
      </w:r>
      <w:r w:rsidR="72922441" w:rsidRPr="00C42323">
        <w:rPr>
          <w:rFonts w:ascii="Arial" w:hAnsi="Arial" w:cs="Arial"/>
          <w:b/>
          <w:bCs/>
        </w:rPr>
        <w:t xml:space="preserve"> for UK Clients</w:t>
      </w:r>
    </w:p>
    <w:p w14:paraId="59C2DFB5" w14:textId="77777777" w:rsidR="00264853" w:rsidRPr="00C42323" w:rsidRDefault="00264853" w:rsidP="00F97DE0">
      <w:pPr>
        <w:spacing w:after="0" w:line="240" w:lineRule="auto"/>
        <w:rPr>
          <w:rFonts w:ascii="Arial" w:eastAsia="Times New Roman" w:hAnsi="Arial" w:cs="Arial"/>
          <w:color w:val="0E0E0E"/>
          <w:kern w:val="0"/>
          <w14:ligatures w14:val="none"/>
        </w:rPr>
      </w:pPr>
    </w:p>
    <w:p w14:paraId="451AED5C" w14:textId="207EF1C4" w:rsidR="00264853" w:rsidRPr="00C42323" w:rsidRDefault="00264853" w:rsidP="00264853">
      <w:pPr>
        <w:pStyle w:val="p1"/>
        <w:rPr>
          <w:rFonts w:ascii="Arial" w:hAnsi="Arial" w:cs="Arial"/>
          <w:sz w:val="24"/>
          <w:szCs w:val="24"/>
        </w:rPr>
      </w:pPr>
      <w:r w:rsidRPr="00C42323">
        <w:rPr>
          <w:rFonts w:ascii="Arial" w:hAnsi="Arial" w:cs="Arial"/>
          <w:b/>
          <w:bCs/>
          <w:sz w:val="24"/>
          <w:szCs w:val="24"/>
        </w:rPr>
        <w:t>MANCHESTER,</w:t>
      </w:r>
      <w:r w:rsidR="00F97DE0" w:rsidRPr="00C42323">
        <w:rPr>
          <w:rFonts w:ascii="Arial" w:hAnsi="Arial" w:cs="Arial"/>
          <w:b/>
          <w:bCs/>
          <w:sz w:val="24"/>
          <w:szCs w:val="24"/>
        </w:rPr>
        <w:t xml:space="preserve"> UK</w:t>
      </w:r>
      <w:r w:rsidR="006B5252" w:rsidRPr="00C42323">
        <w:rPr>
          <w:rFonts w:ascii="Arial" w:hAnsi="Arial" w:cs="Arial"/>
          <w:b/>
          <w:bCs/>
          <w:sz w:val="24"/>
          <w:szCs w:val="24"/>
        </w:rPr>
        <w:t>,</w:t>
      </w:r>
      <w:r w:rsidR="00F97DE0" w:rsidRPr="00C42323">
        <w:rPr>
          <w:rFonts w:ascii="Arial" w:hAnsi="Arial" w:cs="Arial"/>
          <w:sz w:val="24"/>
          <w:szCs w:val="24"/>
        </w:rPr>
        <w:t xml:space="preserve"> </w:t>
      </w:r>
      <w:r w:rsidR="00B1133D" w:rsidRPr="00C42323">
        <w:rPr>
          <w:rFonts w:ascii="Arial" w:hAnsi="Arial" w:cs="Arial"/>
          <w:sz w:val="24"/>
          <w:szCs w:val="24"/>
        </w:rPr>
        <w:t>February 4</w:t>
      </w:r>
      <w:r w:rsidR="00B1133D" w:rsidRPr="00C42323">
        <w:rPr>
          <w:rFonts w:ascii="Arial" w:hAnsi="Arial" w:cs="Arial"/>
          <w:sz w:val="24"/>
          <w:szCs w:val="24"/>
          <w:vertAlign w:val="superscript"/>
        </w:rPr>
        <w:t>th</w:t>
      </w:r>
      <w:r w:rsidR="00B1133D" w:rsidRPr="00C42323">
        <w:rPr>
          <w:rFonts w:ascii="Arial" w:hAnsi="Arial" w:cs="Arial"/>
          <w:sz w:val="24"/>
          <w:szCs w:val="24"/>
        </w:rPr>
        <w:t xml:space="preserve">, 2025 </w:t>
      </w:r>
      <w:r w:rsidR="00F97DE0" w:rsidRPr="00C42323">
        <w:rPr>
          <w:rFonts w:ascii="Arial" w:hAnsi="Arial" w:cs="Arial"/>
          <w:sz w:val="24"/>
          <w:szCs w:val="24"/>
        </w:rPr>
        <w:t>–</w:t>
      </w:r>
      <w:r w:rsidRPr="00C42323">
        <w:rPr>
          <w:rFonts w:ascii="Arial" w:hAnsi="Arial" w:cs="Arial"/>
          <w:sz w:val="24"/>
          <w:szCs w:val="24"/>
        </w:rPr>
        <w:t xml:space="preserve"> Travel Counsellors</w:t>
      </w:r>
      <w:r w:rsidR="004B230A" w:rsidRPr="00C42323">
        <w:rPr>
          <w:rFonts w:ascii="Arial" w:hAnsi="Arial" w:cs="Arial"/>
          <w:sz w:val="24"/>
          <w:szCs w:val="24"/>
        </w:rPr>
        <w:t xml:space="preserve"> for Business</w:t>
      </w:r>
      <w:r w:rsidRPr="00C42323">
        <w:rPr>
          <w:rFonts w:ascii="Arial" w:hAnsi="Arial" w:cs="Arial"/>
          <w:sz w:val="24"/>
          <w:szCs w:val="24"/>
        </w:rPr>
        <w:t xml:space="preserve">, </w:t>
      </w:r>
      <w:r w:rsidR="004B230A" w:rsidRPr="00C42323">
        <w:rPr>
          <w:rFonts w:ascii="Arial" w:hAnsi="Arial" w:cs="Arial"/>
          <w:sz w:val="24"/>
          <w:szCs w:val="24"/>
        </w:rPr>
        <w:t>the UK’s largest and fast-growing personal technology platform for travel entrepreneur</w:t>
      </w:r>
      <w:r w:rsidR="00C70FB5" w:rsidRPr="00C42323">
        <w:rPr>
          <w:rFonts w:ascii="Arial" w:hAnsi="Arial" w:cs="Arial"/>
          <w:sz w:val="24"/>
          <w:szCs w:val="24"/>
        </w:rPr>
        <w:t>s</w:t>
      </w:r>
      <w:r w:rsidRPr="00C42323">
        <w:rPr>
          <w:rFonts w:ascii="Arial" w:hAnsi="Arial" w:cs="Arial"/>
          <w:sz w:val="24"/>
          <w:szCs w:val="24"/>
        </w:rPr>
        <w:t>, has partnered with travel insurance specialist battleface to offer a comprehensive business travel insurance solution for UK-based corporate clients.</w:t>
      </w:r>
    </w:p>
    <w:p w14:paraId="3510BFEF" w14:textId="77777777" w:rsidR="00264853" w:rsidRPr="00C42323" w:rsidRDefault="00264853" w:rsidP="00264853">
      <w:pPr>
        <w:pStyle w:val="p2"/>
        <w:rPr>
          <w:rFonts w:ascii="Arial" w:hAnsi="Arial" w:cs="Arial"/>
          <w:sz w:val="24"/>
          <w:szCs w:val="24"/>
        </w:rPr>
      </w:pPr>
    </w:p>
    <w:p w14:paraId="5EA001AC" w14:textId="77503D98" w:rsidR="00264853" w:rsidRPr="00C42323" w:rsidRDefault="00264853" w:rsidP="00264853">
      <w:pPr>
        <w:pStyle w:val="p3"/>
        <w:rPr>
          <w:rFonts w:ascii="Arial" w:hAnsi="Arial" w:cs="Arial"/>
          <w:sz w:val="24"/>
          <w:szCs w:val="24"/>
        </w:rPr>
      </w:pPr>
      <w:r w:rsidRPr="00C42323">
        <w:rPr>
          <w:rFonts w:ascii="Arial" w:hAnsi="Arial" w:cs="Arial"/>
          <w:sz w:val="24"/>
          <w:szCs w:val="24"/>
        </w:rPr>
        <w:t>This new offering is now live and brings corporate clients access to battleface’s innovative Business Travel Group policy. Designed for flexibility and simplicity, the policy ensures businesses can efficiently cover employees for work trips without the need for individual form-filling</w:t>
      </w:r>
      <w:r w:rsidR="1E80F5C0" w:rsidRPr="00C42323">
        <w:rPr>
          <w:rFonts w:ascii="Arial" w:hAnsi="Arial" w:cs="Arial"/>
          <w:sz w:val="24"/>
          <w:szCs w:val="24"/>
        </w:rPr>
        <w:t xml:space="preserve"> via an annual group plan.</w:t>
      </w:r>
      <w:r w:rsidR="4B27BA28" w:rsidRPr="00C42323">
        <w:rPr>
          <w:rFonts w:ascii="Arial" w:hAnsi="Arial" w:cs="Arial"/>
          <w:sz w:val="24"/>
          <w:szCs w:val="24"/>
        </w:rPr>
        <w:t xml:space="preserve"> </w:t>
      </w:r>
      <w:r w:rsidR="5C9471EB" w:rsidRPr="00C42323">
        <w:rPr>
          <w:rFonts w:ascii="Arial" w:hAnsi="Arial" w:cs="Arial"/>
          <w:sz w:val="24"/>
          <w:szCs w:val="24"/>
        </w:rPr>
        <w:t>For leaner travel</w:t>
      </w:r>
      <w:r w:rsidR="409F041F" w:rsidRPr="00C42323">
        <w:rPr>
          <w:rFonts w:ascii="Arial" w:hAnsi="Arial" w:cs="Arial"/>
          <w:sz w:val="24"/>
          <w:szCs w:val="24"/>
        </w:rPr>
        <w:t xml:space="preserve">, the plan includes </w:t>
      </w:r>
      <w:r w:rsidR="16404450" w:rsidRPr="00C42323">
        <w:rPr>
          <w:rFonts w:ascii="Arial" w:hAnsi="Arial" w:cs="Arial"/>
          <w:sz w:val="24"/>
          <w:szCs w:val="24"/>
        </w:rPr>
        <w:t>cover for recreational act</w:t>
      </w:r>
      <w:r w:rsidR="56132F4E" w:rsidRPr="00C42323">
        <w:rPr>
          <w:rFonts w:ascii="Arial" w:hAnsi="Arial" w:cs="Arial"/>
          <w:sz w:val="24"/>
          <w:szCs w:val="24"/>
        </w:rPr>
        <w:t>ivities</w:t>
      </w:r>
      <w:r w:rsidR="15248394" w:rsidRPr="00C42323">
        <w:rPr>
          <w:rFonts w:ascii="Arial" w:hAnsi="Arial" w:cs="Arial"/>
          <w:sz w:val="24"/>
          <w:szCs w:val="24"/>
        </w:rPr>
        <w:t xml:space="preserve"> before or after a trip. </w:t>
      </w:r>
    </w:p>
    <w:p w14:paraId="3B6D191F" w14:textId="77777777" w:rsidR="00264853" w:rsidRPr="00C42323" w:rsidRDefault="00264853" w:rsidP="00264853">
      <w:pPr>
        <w:pStyle w:val="p2"/>
        <w:rPr>
          <w:rFonts w:ascii="Arial" w:hAnsi="Arial" w:cs="Arial"/>
          <w:sz w:val="24"/>
          <w:szCs w:val="24"/>
        </w:rPr>
      </w:pPr>
    </w:p>
    <w:p w14:paraId="63699AD8" w14:textId="3D8896FE" w:rsidR="00264853" w:rsidRPr="00C42323" w:rsidRDefault="00264853" w:rsidP="00264853">
      <w:pPr>
        <w:pStyle w:val="p3"/>
        <w:rPr>
          <w:rFonts w:ascii="Arial" w:hAnsi="Arial" w:cs="Arial"/>
          <w:sz w:val="24"/>
          <w:szCs w:val="24"/>
        </w:rPr>
      </w:pPr>
      <w:r w:rsidRPr="00C42323">
        <w:rPr>
          <w:rFonts w:ascii="Arial" w:hAnsi="Arial" w:cs="Arial"/>
          <w:b/>
          <w:bCs/>
          <w:sz w:val="24"/>
          <w:szCs w:val="24"/>
        </w:rPr>
        <w:t xml:space="preserve">Key </w:t>
      </w:r>
      <w:r w:rsidR="0BAFD1A4" w:rsidRPr="00C42323">
        <w:rPr>
          <w:rFonts w:ascii="Arial" w:hAnsi="Arial" w:cs="Arial"/>
          <w:b/>
          <w:bCs/>
          <w:sz w:val="24"/>
          <w:szCs w:val="24"/>
        </w:rPr>
        <w:t>f</w:t>
      </w:r>
      <w:r w:rsidRPr="00C42323">
        <w:rPr>
          <w:rFonts w:ascii="Arial" w:hAnsi="Arial" w:cs="Arial"/>
          <w:b/>
          <w:bCs/>
          <w:sz w:val="24"/>
          <w:szCs w:val="24"/>
        </w:rPr>
        <w:t xml:space="preserve">eatures of </w:t>
      </w:r>
      <w:r w:rsidR="7D78487E" w:rsidRPr="00C42323">
        <w:rPr>
          <w:rFonts w:ascii="Arial" w:hAnsi="Arial" w:cs="Arial"/>
          <w:b/>
          <w:bCs/>
          <w:sz w:val="24"/>
          <w:szCs w:val="24"/>
        </w:rPr>
        <w:t xml:space="preserve">the </w:t>
      </w:r>
      <w:r w:rsidRPr="00C42323">
        <w:rPr>
          <w:rFonts w:ascii="Arial" w:hAnsi="Arial" w:cs="Arial"/>
          <w:b/>
          <w:bCs/>
          <w:sz w:val="24"/>
          <w:szCs w:val="24"/>
        </w:rPr>
        <w:t xml:space="preserve">battleface Business Travel </w:t>
      </w:r>
      <w:r w:rsidR="5646E3F4" w:rsidRPr="00C42323">
        <w:rPr>
          <w:rFonts w:ascii="Arial" w:hAnsi="Arial" w:cs="Arial"/>
          <w:b/>
          <w:bCs/>
          <w:sz w:val="24"/>
          <w:szCs w:val="24"/>
        </w:rPr>
        <w:t>I</w:t>
      </w:r>
      <w:r w:rsidR="73D4AF09" w:rsidRPr="00C42323">
        <w:rPr>
          <w:rFonts w:ascii="Arial" w:hAnsi="Arial" w:cs="Arial"/>
          <w:b/>
          <w:bCs/>
          <w:sz w:val="24"/>
          <w:szCs w:val="24"/>
        </w:rPr>
        <w:t>nsurance plan</w:t>
      </w:r>
      <w:r w:rsidRPr="00C42323">
        <w:rPr>
          <w:rFonts w:ascii="Arial" w:hAnsi="Arial" w:cs="Arial"/>
          <w:b/>
          <w:bCs/>
          <w:sz w:val="24"/>
          <w:szCs w:val="24"/>
        </w:rPr>
        <w:t>:</w:t>
      </w:r>
    </w:p>
    <w:p w14:paraId="65662F7A" w14:textId="07910103" w:rsidR="00264853" w:rsidRPr="00C42323" w:rsidRDefault="00264853" w:rsidP="00931E01">
      <w:pPr>
        <w:pStyle w:val="p4"/>
        <w:numPr>
          <w:ilvl w:val="0"/>
          <w:numId w:val="2"/>
        </w:numPr>
        <w:rPr>
          <w:rFonts w:ascii="Arial" w:hAnsi="Arial" w:cs="Arial"/>
          <w:sz w:val="24"/>
          <w:szCs w:val="24"/>
        </w:rPr>
      </w:pPr>
      <w:r w:rsidRPr="00C42323">
        <w:rPr>
          <w:rFonts w:ascii="Arial" w:hAnsi="Arial" w:cs="Arial"/>
          <w:b/>
          <w:bCs/>
          <w:sz w:val="24"/>
          <w:szCs w:val="24"/>
        </w:rPr>
        <w:t>Trip Cancellation or Curtailment</w:t>
      </w:r>
      <w:r w:rsidRPr="00C42323">
        <w:rPr>
          <w:rFonts w:ascii="Arial" w:hAnsi="Arial" w:cs="Arial"/>
          <w:sz w:val="24"/>
          <w:szCs w:val="24"/>
        </w:rPr>
        <w:t xml:space="preserve">: Covers non-refundable costs and offers the </w:t>
      </w:r>
      <w:bookmarkStart w:id="0" w:name="_Int_1tMmEMMm"/>
      <w:r w:rsidRPr="00C42323">
        <w:rPr>
          <w:rFonts w:ascii="Arial" w:hAnsi="Arial" w:cs="Arial"/>
          <w:sz w:val="24"/>
          <w:szCs w:val="24"/>
        </w:rPr>
        <w:t>option</w:t>
      </w:r>
      <w:bookmarkEnd w:id="0"/>
      <w:r w:rsidRPr="00C42323">
        <w:rPr>
          <w:rFonts w:ascii="Arial" w:hAnsi="Arial" w:cs="Arial"/>
          <w:sz w:val="24"/>
          <w:szCs w:val="24"/>
        </w:rPr>
        <w:t xml:space="preserve"> to send a replacement employee, with limits of up to £5,000 per trip</w:t>
      </w:r>
    </w:p>
    <w:p w14:paraId="1C384173" w14:textId="60E08EF4" w:rsidR="00264853" w:rsidRPr="00C42323" w:rsidRDefault="00264853" w:rsidP="00931E01">
      <w:pPr>
        <w:pStyle w:val="p4"/>
        <w:numPr>
          <w:ilvl w:val="0"/>
          <w:numId w:val="2"/>
        </w:numPr>
        <w:rPr>
          <w:rFonts w:ascii="Arial" w:hAnsi="Arial" w:cs="Arial"/>
          <w:sz w:val="24"/>
          <w:szCs w:val="24"/>
        </w:rPr>
      </w:pPr>
      <w:r w:rsidRPr="00C42323">
        <w:rPr>
          <w:rFonts w:ascii="Arial" w:hAnsi="Arial" w:cs="Arial"/>
          <w:b/>
          <w:bCs/>
          <w:sz w:val="24"/>
          <w:szCs w:val="24"/>
        </w:rPr>
        <w:t>Medical and Evacuation Expenses</w:t>
      </w:r>
      <w:r w:rsidRPr="00C42323">
        <w:rPr>
          <w:rFonts w:ascii="Arial" w:hAnsi="Arial" w:cs="Arial"/>
          <w:sz w:val="24"/>
          <w:szCs w:val="24"/>
        </w:rPr>
        <w:t>: Up to £10 million for emergency treatment and evacuation</w:t>
      </w:r>
    </w:p>
    <w:p w14:paraId="3533A25C" w14:textId="7866AC79" w:rsidR="00264853" w:rsidRPr="00C42323" w:rsidRDefault="00264853" w:rsidP="00931E01">
      <w:pPr>
        <w:pStyle w:val="p4"/>
        <w:numPr>
          <w:ilvl w:val="0"/>
          <w:numId w:val="2"/>
        </w:numPr>
        <w:rPr>
          <w:rFonts w:ascii="Arial" w:hAnsi="Arial" w:cs="Arial"/>
          <w:sz w:val="24"/>
          <w:szCs w:val="24"/>
        </w:rPr>
      </w:pPr>
      <w:r w:rsidRPr="00C42323">
        <w:rPr>
          <w:rFonts w:ascii="Arial" w:hAnsi="Arial" w:cs="Arial"/>
          <w:b/>
          <w:bCs/>
          <w:sz w:val="24"/>
          <w:szCs w:val="24"/>
        </w:rPr>
        <w:t>Personal Accident Benefits</w:t>
      </w:r>
      <w:r w:rsidRPr="00C42323">
        <w:rPr>
          <w:rFonts w:ascii="Arial" w:hAnsi="Arial" w:cs="Arial"/>
          <w:sz w:val="24"/>
          <w:szCs w:val="24"/>
        </w:rPr>
        <w:t xml:space="preserve">: Provides </w:t>
      </w:r>
      <w:r w:rsidR="3896DC92" w:rsidRPr="00C42323">
        <w:rPr>
          <w:rFonts w:ascii="Arial" w:hAnsi="Arial" w:cs="Arial"/>
          <w:sz w:val="24"/>
          <w:szCs w:val="24"/>
        </w:rPr>
        <w:t xml:space="preserve">cover </w:t>
      </w:r>
      <w:r w:rsidRPr="00C42323">
        <w:rPr>
          <w:rFonts w:ascii="Arial" w:hAnsi="Arial" w:cs="Arial"/>
          <w:sz w:val="24"/>
          <w:szCs w:val="24"/>
        </w:rPr>
        <w:t>up to £100,000, including for corporate event guests</w:t>
      </w:r>
    </w:p>
    <w:p w14:paraId="18E86523" w14:textId="1F3BC61B" w:rsidR="00264853" w:rsidRPr="00C42323" w:rsidRDefault="00264853" w:rsidP="00931E01">
      <w:pPr>
        <w:pStyle w:val="p4"/>
        <w:numPr>
          <w:ilvl w:val="0"/>
          <w:numId w:val="2"/>
        </w:numPr>
        <w:rPr>
          <w:rFonts w:ascii="Arial" w:hAnsi="Arial" w:cs="Arial"/>
          <w:sz w:val="24"/>
          <w:szCs w:val="24"/>
        </w:rPr>
      </w:pPr>
      <w:r w:rsidRPr="00C42323">
        <w:rPr>
          <w:rFonts w:ascii="Arial" w:hAnsi="Arial" w:cs="Arial"/>
          <w:b/>
          <w:bCs/>
          <w:sz w:val="24"/>
          <w:szCs w:val="24"/>
        </w:rPr>
        <w:t>Incidental Leisure Travel</w:t>
      </w:r>
      <w:r w:rsidRPr="00C42323">
        <w:rPr>
          <w:rFonts w:ascii="Arial" w:hAnsi="Arial" w:cs="Arial"/>
          <w:sz w:val="24"/>
          <w:szCs w:val="24"/>
        </w:rPr>
        <w:t>: Includes up to three days’ leisure coverage before or after a business trip</w:t>
      </w:r>
    </w:p>
    <w:p w14:paraId="267CAEA8" w14:textId="77777777" w:rsidR="00264853" w:rsidRPr="00C42323" w:rsidRDefault="00264853" w:rsidP="00264853">
      <w:pPr>
        <w:pStyle w:val="p2"/>
        <w:rPr>
          <w:rFonts w:ascii="Arial" w:hAnsi="Arial" w:cs="Arial"/>
          <w:sz w:val="24"/>
          <w:szCs w:val="24"/>
        </w:rPr>
      </w:pPr>
    </w:p>
    <w:p w14:paraId="18452CB0" w14:textId="771C9FBF" w:rsidR="00264853" w:rsidRPr="00C42323" w:rsidRDefault="00264853" w:rsidP="00264853">
      <w:pPr>
        <w:pStyle w:val="p3"/>
        <w:rPr>
          <w:rFonts w:ascii="Arial" w:hAnsi="Arial" w:cs="Arial"/>
          <w:sz w:val="24"/>
          <w:szCs w:val="24"/>
        </w:rPr>
      </w:pPr>
      <w:r w:rsidRPr="00C42323">
        <w:rPr>
          <w:rFonts w:ascii="Arial" w:hAnsi="Arial" w:cs="Arial"/>
          <w:sz w:val="24"/>
          <w:szCs w:val="24"/>
        </w:rPr>
        <w:t xml:space="preserve">Backed by certain underwriters at Lloyd’s of London, the policy is supported by </w:t>
      </w:r>
      <w:r w:rsidRPr="00C42323">
        <w:rPr>
          <w:rFonts w:ascii="Arial" w:hAnsi="Arial" w:cs="Arial"/>
          <w:b/>
          <w:bCs/>
          <w:sz w:val="24"/>
          <w:szCs w:val="24"/>
        </w:rPr>
        <w:t xml:space="preserve">24/7 emergency </w:t>
      </w:r>
      <w:bookmarkStart w:id="1" w:name="_Int_DshLlWUS"/>
      <w:r w:rsidRPr="00C42323">
        <w:rPr>
          <w:rFonts w:ascii="Arial" w:hAnsi="Arial" w:cs="Arial"/>
          <w:b/>
          <w:bCs/>
          <w:sz w:val="24"/>
          <w:szCs w:val="24"/>
        </w:rPr>
        <w:t>assistance</w:t>
      </w:r>
      <w:bookmarkEnd w:id="1"/>
      <w:r w:rsidRPr="00C42323">
        <w:rPr>
          <w:rFonts w:ascii="Arial" w:hAnsi="Arial" w:cs="Arial"/>
          <w:b/>
          <w:bCs/>
          <w:sz w:val="24"/>
          <w:szCs w:val="24"/>
        </w:rPr>
        <w:t>, medical, claims, and travel support</w:t>
      </w:r>
      <w:r w:rsidRPr="00C42323">
        <w:rPr>
          <w:rFonts w:ascii="Arial" w:hAnsi="Arial" w:cs="Arial"/>
          <w:sz w:val="24"/>
          <w:szCs w:val="24"/>
        </w:rPr>
        <w:t>, ensuring businesses meet duty-of-care obligations while providing peace of mind for employees.</w:t>
      </w:r>
      <w:r w:rsidR="28DA0BEE" w:rsidRPr="00C42323">
        <w:rPr>
          <w:rFonts w:ascii="Arial" w:hAnsi="Arial" w:cs="Arial"/>
          <w:sz w:val="24"/>
          <w:szCs w:val="24"/>
        </w:rPr>
        <w:t xml:space="preserve"> </w:t>
      </w:r>
    </w:p>
    <w:p w14:paraId="30D0249F" w14:textId="77777777" w:rsidR="00264853" w:rsidRPr="00C42323" w:rsidRDefault="00264853" w:rsidP="00264853">
      <w:pPr>
        <w:pStyle w:val="p2"/>
        <w:rPr>
          <w:rFonts w:ascii="Arial" w:hAnsi="Arial" w:cs="Arial"/>
          <w:sz w:val="24"/>
          <w:szCs w:val="24"/>
        </w:rPr>
      </w:pPr>
    </w:p>
    <w:p w14:paraId="3E7EF829" w14:textId="17F7D4AD" w:rsidR="00264853" w:rsidRPr="00C42323" w:rsidRDefault="004B230A" w:rsidP="00264853">
      <w:pPr>
        <w:pStyle w:val="p3"/>
        <w:rPr>
          <w:rFonts w:ascii="Arial" w:hAnsi="Arial" w:cs="Arial"/>
          <w:sz w:val="24"/>
          <w:szCs w:val="24"/>
        </w:rPr>
      </w:pPr>
      <w:r w:rsidRPr="00C42323">
        <w:rPr>
          <w:rFonts w:ascii="Arial" w:hAnsi="Arial" w:cs="Arial"/>
          <w:sz w:val="24"/>
          <w:szCs w:val="24"/>
        </w:rPr>
        <w:t>Mel Quinn</w:t>
      </w:r>
      <w:r w:rsidR="00264853" w:rsidRPr="00C42323">
        <w:rPr>
          <w:rFonts w:ascii="Arial" w:hAnsi="Arial" w:cs="Arial"/>
          <w:sz w:val="24"/>
          <w:szCs w:val="24"/>
        </w:rPr>
        <w:t xml:space="preserve">, </w:t>
      </w:r>
      <w:r w:rsidRPr="00C42323">
        <w:rPr>
          <w:rFonts w:ascii="Arial" w:hAnsi="Arial" w:cs="Arial"/>
          <w:sz w:val="24"/>
          <w:szCs w:val="24"/>
        </w:rPr>
        <w:t xml:space="preserve">Director of </w:t>
      </w:r>
      <w:r w:rsidR="00E756AA" w:rsidRPr="00C42323">
        <w:rPr>
          <w:rFonts w:ascii="Arial" w:hAnsi="Arial" w:cs="Arial"/>
          <w:sz w:val="24"/>
          <w:szCs w:val="24"/>
        </w:rPr>
        <w:t>Corporate</w:t>
      </w:r>
      <w:r w:rsidR="00264853" w:rsidRPr="00C42323">
        <w:rPr>
          <w:rFonts w:ascii="Arial" w:hAnsi="Arial" w:cs="Arial"/>
          <w:sz w:val="24"/>
          <w:szCs w:val="24"/>
        </w:rPr>
        <w:t xml:space="preserve"> </w:t>
      </w:r>
      <w:r w:rsidR="00C70FB5" w:rsidRPr="00C42323">
        <w:rPr>
          <w:rFonts w:ascii="Arial" w:hAnsi="Arial" w:cs="Arial"/>
          <w:sz w:val="24"/>
          <w:szCs w:val="24"/>
        </w:rPr>
        <w:t xml:space="preserve">at </w:t>
      </w:r>
      <w:r w:rsidR="00264853" w:rsidRPr="00C42323">
        <w:rPr>
          <w:rFonts w:ascii="Arial" w:hAnsi="Arial" w:cs="Arial"/>
          <w:sz w:val="24"/>
          <w:szCs w:val="24"/>
        </w:rPr>
        <w:t>Travel Counsellors</w:t>
      </w:r>
      <w:r w:rsidRPr="00C42323">
        <w:rPr>
          <w:rFonts w:ascii="Arial" w:hAnsi="Arial" w:cs="Arial"/>
          <w:sz w:val="24"/>
          <w:szCs w:val="24"/>
        </w:rPr>
        <w:t xml:space="preserve"> for Business</w:t>
      </w:r>
      <w:r w:rsidR="00264853" w:rsidRPr="00C42323">
        <w:rPr>
          <w:rFonts w:ascii="Arial" w:hAnsi="Arial" w:cs="Arial"/>
          <w:sz w:val="24"/>
          <w:szCs w:val="24"/>
        </w:rPr>
        <w:t>, said:</w:t>
      </w:r>
      <w:r w:rsidR="004B6288">
        <w:rPr>
          <w:rFonts w:ascii="Arial" w:hAnsi="Arial" w:cs="Arial"/>
          <w:sz w:val="24"/>
          <w:szCs w:val="24"/>
        </w:rPr>
        <w:t xml:space="preserve"> </w:t>
      </w:r>
      <w:r w:rsidR="00264853" w:rsidRPr="00C42323">
        <w:rPr>
          <w:rFonts w:ascii="Arial" w:hAnsi="Arial" w:cs="Arial"/>
          <w:i/>
          <w:iCs/>
          <w:sz w:val="24"/>
          <w:szCs w:val="24"/>
        </w:rPr>
        <w:t xml:space="preserve">“This partnership with battleface enhances our corporate offering, giving clients access to reliable, flexible insurance solutions and round-the-clock support. It’s a natural extension of our commitment to </w:t>
      </w:r>
      <w:r w:rsidR="00A7345E" w:rsidRPr="00C42323">
        <w:rPr>
          <w:rFonts w:ascii="Arial" w:hAnsi="Arial" w:cs="Arial"/>
          <w:i/>
          <w:iCs/>
          <w:sz w:val="24"/>
          <w:szCs w:val="24"/>
        </w:rPr>
        <w:t xml:space="preserve">personalised, concierge like </w:t>
      </w:r>
      <w:r w:rsidR="00E756AA" w:rsidRPr="00C42323">
        <w:rPr>
          <w:rFonts w:ascii="Arial" w:hAnsi="Arial" w:cs="Arial"/>
          <w:i/>
          <w:iCs/>
          <w:sz w:val="24"/>
          <w:szCs w:val="24"/>
        </w:rPr>
        <w:t>service at every step of the way</w:t>
      </w:r>
      <w:r w:rsidR="00A7345E" w:rsidRPr="00C42323">
        <w:rPr>
          <w:rFonts w:ascii="Arial" w:hAnsi="Arial" w:cs="Arial"/>
          <w:i/>
          <w:iCs/>
          <w:sz w:val="24"/>
          <w:szCs w:val="24"/>
        </w:rPr>
        <w:t>.</w:t>
      </w:r>
      <w:r w:rsidR="00264853" w:rsidRPr="00C42323">
        <w:rPr>
          <w:rFonts w:ascii="Arial" w:hAnsi="Arial" w:cs="Arial"/>
          <w:i/>
          <w:iCs/>
          <w:sz w:val="24"/>
          <w:szCs w:val="24"/>
        </w:rPr>
        <w:t>”</w:t>
      </w:r>
    </w:p>
    <w:p w14:paraId="2803020E" w14:textId="77777777" w:rsidR="00264853" w:rsidRPr="00C42323" w:rsidRDefault="00264853" w:rsidP="00264853">
      <w:pPr>
        <w:pStyle w:val="p2"/>
        <w:rPr>
          <w:rFonts w:ascii="Arial" w:hAnsi="Arial" w:cs="Arial"/>
          <w:sz w:val="24"/>
          <w:szCs w:val="24"/>
        </w:rPr>
      </w:pPr>
    </w:p>
    <w:p w14:paraId="466408A9" w14:textId="072D9303" w:rsidR="00264853" w:rsidRDefault="00264853" w:rsidP="00264853">
      <w:pPr>
        <w:pStyle w:val="p3"/>
        <w:rPr>
          <w:rFonts w:ascii="Arial" w:hAnsi="Arial" w:cs="Arial"/>
          <w:i/>
          <w:iCs/>
          <w:sz w:val="24"/>
          <w:szCs w:val="24"/>
        </w:rPr>
      </w:pPr>
      <w:r w:rsidRPr="00C42323">
        <w:rPr>
          <w:rFonts w:ascii="Arial" w:hAnsi="Arial" w:cs="Arial"/>
          <w:sz w:val="24"/>
          <w:szCs w:val="24"/>
        </w:rPr>
        <w:t>Sophie Goodchild, Managing Director of battleface UK, added:</w:t>
      </w:r>
      <w:r w:rsidR="004B6288">
        <w:rPr>
          <w:rFonts w:ascii="Arial" w:hAnsi="Arial" w:cs="Arial"/>
          <w:sz w:val="24"/>
          <w:szCs w:val="24"/>
        </w:rPr>
        <w:t xml:space="preserve"> </w:t>
      </w:r>
      <w:r w:rsidRPr="00C42323">
        <w:rPr>
          <w:rFonts w:ascii="Arial" w:hAnsi="Arial" w:cs="Arial"/>
          <w:i/>
          <w:iCs/>
          <w:sz w:val="24"/>
          <w:szCs w:val="24"/>
        </w:rPr>
        <w:t>“Our Business Travel Group policy simplifies insurance for corporate travellers while delivering comprehensive cover and exceptional service. This collaboration with Travel Counsellors ensures businesses and their employees are protected wherever their work takes them.”</w:t>
      </w:r>
    </w:p>
    <w:p w14:paraId="5A94660D" w14:textId="77777777" w:rsidR="004B6288" w:rsidRDefault="004B6288" w:rsidP="00264853">
      <w:pPr>
        <w:pStyle w:val="p3"/>
        <w:rPr>
          <w:rFonts w:ascii="Arial" w:hAnsi="Arial" w:cs="Arial"/>
          <w:i/>
          <w:iCs/>
          <w:sz w:val="24"/>
          <w:szCs w:val="24"/>
        </w:rPr>
      </w:pPr>
    </w:p>
    <w:p w14:paraId="69911880" w14:textId="77777777" w:rsidR="004B6288" w:rsidRDefault="004B6288" w:rsidP="00264853">
      <w:pPr>
        <w:pStyle w:val="p3"/>
        <w:rPr>
          <w:rFonts w:ascii="Arial" w:hAnsi="Arial" w:cs="Arial"/>
          <w:i/>
          <w:iCs/>
          <w:sz w:val="24"/>
          <w:szCs w:val="24"/>
        </w:rPr>
      </w:pPr>
    </w:p>
    <w:p w14:paraId="22F7BF9B" w14:textId="77777777" w:rsidR="004B6288" w:rsidRPr="00C42323" w:rsidRDefault="004B6288" w:rsidP="00264853">
      <w:pPr>
        <w:pStyle w:val="p3"/>
        <w:rPr>
          <w:rFonts w:ascii="Arial" w:hAnsi="Arial" w:cs="Arial"/>
          <w:sz w:val="24"/>
          <w:szCs w:val="24"/>
        </w:rPr>
      </w:pPr>
    </w:p>
    <w:p w14:paraId="06AD1550" w14:textId="77777777" w:rsidR="00264853" w:rsidRPr="00C42323" w:rsidRDefault="00264853" w:rsidP="00264853">
      <w:pPr>
        <w:pStyle w:val="p2"/>
        <w:rPr>
          <w:rFonts w:ascii="Arial" w:hAnsi="Arial" w:cs="Arial"/>
          <w:sz w:val="24"/>
          <w:szCs w:val="24"/>
        </w:rPr>
      </w:pPr>
    </w:p>
    <w:p w14:paraId="39175057" w14:textId="7554912A" w:rsidR="00264853" w:rsidRPr="00C42323" w:rsidRDefault="00264853" w:rsidP="00264853">
      <w:pPr>
        <w:pStyle w:val="p3"/>
        <w:rPr>
          <w:rFonts w:ascii="Arial" w:hAnsi="Arial" w:cs="Arial"/>
          <w:sz w:val="24"/>
          <w:szCs w:val="24"/>
        </w:rPr>
      </w:pPr>
      <w:r w:rsidRPr="00C42323">
        <w:rPr>
          <w:rFonts w:ascii="Arial" w:hAnsi="Arial" w:cs="Arial"/>
          <w:sz w:val="24"/>
          <w:szCs w:val="24"/>
        </w:rPr>
        <w:lastRenderedPageBreak/>
        <w:t xml:space="preserve">Clients can explore and purchase battleface insurance directly through Travel Counsellors’ dedicated platform: </w:t>
      </w:r>
      <w:hyperlink r:id="rId8" w:tgtFrame="_blank" w:tooltip="https://business.travelcounsellors.com/" w:history="1">
        <w:r w:rsidR="00931E01" w:rsidRPr="00C42323">
          <w:rPr>
            <w:rStyle w:val="Hyperlink"/>
            <w:rFonts w:ascii="Arial" w:eastAsiaTheme="majorEastAsia" w:hAnsi="Arial" w:cs="Arial"/>
            <w:sz w:val="24"/>
            <w:szCs w:val="24"/>
          </w:rPr>
          <w:t>https://business.travelcounsellors.com</w:t>
        </w:r>
      </w:hyperlink>
      <w:r w:rsidR="00931E01" w:rsidRPr="00C42323">
        <w:rPr>
          <w:rFonts w:ascii="Arial" w:hAnsi="Arial" w:cs="Arial"/>
          <w:sz w:val="24"/>
          <w:szCs w:val="24"/>
        </w:rPr>
        <w:t>.</w:t>
      </w:r>
    </w:p>
    <w:p w14:paraId="4E71EEE0" w14:textId="77777777" w:rsidR="00264853" w:rsidRPr="00C42323" w:rsidRDefault="00264853" w:rsidP="00264853">
      <w:pPr>
        <w:pStyle w:val="p2"/>
        <w:rPr>
          <w:rFonts w:ascii="Arial" w:hAnsi="Arial" w:cs="Arial"/>
          <w:sz w:val="24"/>
          <w:szCs w:val="24"/>
        </w:rPr>
      </w:pPr>
    </w:p>
    <w:p w14:paraId="710C1711" w14:textId="2A9D5FB1" w:rsidR="000C7220" w:rsidRPr="00C42323" w:rsidRDefault="00264853" w:rsidP="00264853">
      <w:pPr>
        <w:pStyle w:val="p3"/>
        <w:rPr>
          <w:rFonts w:ascii="Arial" w:hAnsi="Arial" w:cs="Arial"/>
          <w:sz w:val="24"/>
          <w:szCs w:val="24"/>
        </w:rPr>
      </w:pPr>
      <w:r w:rsidRPr="00C42323">
        <w:rPr>
          <w:rFonts w:ascii="Arial" w:hAnsi="Arial" w:cs="Arial"/>
          <w:sz w:val="24"/>
          <w:szCs w:val="24"/>
        </w:rPr>
        <w:t xml:space="preserve">For emergencies, claims, or </w:t>
      </w:r>
      <w:bookmarkStart w:id="2" w:name="_Int_dWtSUkuu"/>
      <w:r w:rsidRPr="00C42323">
        <w:rPr>
          <w:rFonts w:ascii="Arial" w:hAnsi="Arial" w:cs="Arial"/>
          <w:sz w:val="24"/>
          <w:szCs w:val="24"/>
        </w:rPr>
        <w:t>assistance</w:t>
      </w:r>
      <w:bookmarkEnd w:id="2"/>
      <w:r w:rsidRPr="00C42323">
        <w:rPr>
          <w:rFonts w:ascii="Arial" w:hAnsi="Arial" w:cs="Arial"/>
          <w:sz w:val="24"/>
          <w:szCs w:val="24"/>
        </w:rPr>
        <w:t>, battleface provides round-the-clock global support to ensure immediate help is always available.</w:t>
      </w:r>
    </w:p>
    <w:p w14:paraId="0BC935D0" w14:textId="77777777" w:rsidR="000C7220" w:rsidRPr="00C42323" w:rsidRDefault="000C7220" w:rsidP="000C7220">
      <w:pPr>
        <w:pStyle w:val="p1"/>
        <w:rPr>
          <w:rFonts w:ascii="Arial" w:hAnsi="Arial" w:cs="Arial"/>
          <w:sz w:val="24"/>
          <w:szCs w:val="24"/>
        </w:rPr>
      </w:pPr>
    </w:p>
    <w:p w14:paraId="412219D2" w14:textId="00DCA102" w:rsidR="000C7220" w:rsidRPr="00C42323" w:rsidRDefault="000C7220" w:rsidP="000C7220">
      <w:pPr>
        <w:pStyle w:val="p1"/>
        <w:rPr>
          <w:rFonts w:ascii="Arial" w:hAnsi="Arial" w:cs="Arial"/>
          <w:b/>
          <w:bCs/>
          <w:sz w:val="24"/>
          <w:szCs w:val="24"/>
        </w:rPr>
      </w:pPr>
      <w:r w:rsidRPr="00C42323">
        <w:rPr>
          <w:rFonts w:ascii="Arial" w:hAnsi="Arial" w:cs="Arial"/>
          <w:b/>
          <w:bCs/>
          <w:sz w:val="24"/>
          <w:szCs w:val="24"/>
        </w:rPr>
        <w:t>About Travel Counsellors</w:t>
      </w:r>
    </w:p>
    <w:p w14:paraId="666055B5" w14:textId="783E5B29" w:rsidR="004B230A" w:rsidRPr="00C42323" w:rsidRDefault="004B230A" w:rsidP="004B230A">
      <w:pPr>
        <w:rPr>
          <w:rFonts w:ascii="Arial" w:hAnsi="Arial" w:cs="Arial"/>
        </w:rPr>
      </w:pPr>
      <w:hyperlink r:id="rId9" w:history="1">
        <w:r w:rsidRPr="00C42323">
          <w:rPr>
            <w:rStyle w:val="Hyperlink"/>
            <w:rFonts w:ascii="Arial" w:hAnsi="Arial" w:cs="Arial"/>
          </w:rPr>
          <w:t>Vitruvian Partners</w:t>
        </w:r>
      </w:hyperlink>
      <w:r w:rsidRPr="00C42323">
        <w:rPr>
          <w:rFonts w:ascii="Arial" w:hAnsi="Arial" w:cs="Arial"/>
        </w:rPr>
        <w:t>-backed Travel Counsellors is the UK’s largest and fast-growing technology platform for travel entrepreneurs that connects over 2,000 independent business owners, ultimately enabling them to deliver exceptional levels of customer service. In the year to 31 October 2023,</w:t>
      </w:r>
      <w:r w:rsidRPr="00C42323">
        <w:rPr>
          <w:rFonts w:ascii="Arial" w:hAnsi="Arial" w:cs="Arial"/>
          <w:b/>
          <w:bCs/>
        </w:rPr>
        <w:t xml:space="preserve"> </w:t>
      </w:r>
      <w:r w:rsidRPr="00C42323">
        <w:rPr>
          <w:rFonts w:ascii="Arial" w:hAnsi="Arial" w:cs="Arial"/>
        </w:rPr>
        <w:t xml:space="preserve">Total Transaction Value (“TTV”) on the platform was more than £900m, up more than 20% against the prior year. </w:t>
      </w:r>
    </w:p>
    <w:p w14:paraId="564A2520" w14:textId="76D27B09" w:rsidR="004B230A" w:rsidRPr="00C42323" w:rsidRDefault="004B230A" w:rsidP="004B230A">
      <w:pPr>
        <w:rPr>
          <w:rFonts w:ascii="Arial" w:hAnsi="Arial" w:cs="Arial"/>
        </w:rPr>
      </w:pPr>
      <w:r w:rsidRPr="00C42323">
        <w:rPr>
          <w:rFonts w:ascii="Arial" w:hAnsi="Arial" w:cs="Arial"/>
        </w:rPr>
        <w:t>Travel Counsellors operates across six countries (UK, Ireland, the Netherlands, Belgium, South Africa, and the UAE) and employs 300 people in its UK headquarters and overseas offices. The Company provides a high touch, digitally enabled platform, that enables and empowers travel counsellors, who are travel entrepreneurs and small business owners, to harness innovative and constantly evolving tools and technology to build their businesses in a way that suits them, with limitless potential and scale. This is underpinned by the knowledge and power of a global community and strong people-first culture.</w:t>
      </w:r>
    </w:p>
    <w:p w14:paraId="7B739489" w14:textId="0AB13386" w:rsidR="004B230A" w:rsidRPr="00C42323" w:rsidRDefault="004B230A" w:rsidP="004B230A">
      <w:pPr>
        <w:rPr>
          <w:rFonts w:ascii="Arial" w:hAnsi="Arial" w:cs="Arial"/>
        </w:rPr>
      </w:pPr>
      <w:r w:rsidRPr="00C42323">
        <w:rPr>
          <w:rFonts w:ascii="Arial" w:hAnsi="Arial" w:cs="Arial"/>
        </w:rPr>
        <w:t>The company operates its own ATOL supported financial trust which safeguards customers from any failure of a travel supplier involved in their booking. Travel Counsellors is multi-award-winning and has a five star, ‘Excellent’ rating on Trustpilot. It was founded in 1994. </w:t>
      </w:r>
    </w:p>
    <w:p w14:paraId="63720129" w14:textId="4C7EAFB1" w:rsidR="004B230A" w:rsidRPr="00C42323" w:rsidRDefault="004B230A" w:rsidP="004B230A">
      <w:pPr>
        <w:rPr>
          <w:rFonts w:ascii="Arial" w:hAnsi="Arial" w:cs="Arial"/>
        </w:rPr>
      </w:pPr>
      <w:r w:rsidRPr="00C42323">
        <w:rPr>
          <w:rFonts w:ascii="Arial" w:hAnsi="Arial" w:cs="Arial"/>
        </w:rPr>
        <w:t>In 2024, Steve Byrne, CEO of Travel Counsellors, was honoured with International Entrepreneur at the EY Entrepreneur of the Year in the North region. Meanwhile, in 2024, Travel Counsellors was recognised as Top Luxury Agency and Top Business Travel Agency at the TTG Top 50 Awards. Additionally, the company was awarded as one of the Sunday Times Best Places to Work 2024 and recognised in the E2E Dynamic 100 Track which featured privately owned UK based companies with a turnover of more than £25 million over the past two years.</w:t>
      </w:r>
      <w:r w:rsidR="004B6288">
        <w:rPr>
          <w:rFonts w:ascii="Arial" w:hAnsi="Arial" w:cs="Arial"/>
        </w:rPr>
        <w:t xml:space="preserve"> </w:t>
      </w:r>
      <w:r w:rsidRPr="00C42323">
        <w:rPr>
          <w:rFonts w:ascii="Arial" w:hAnsi="Arial" w:cs="Arial"/>
        </w:rPr>
        <w:t xml:space="preserve">For further information about Travel Counsellors, please visit: </w:t>
      </w:r>
      <w:hyperlink r:id="rId10" w:history="1">
        <w:r w:rsidRPr="00C42323">
          <w:rPr>
            <w:rStyle w:val="Hyperlink"/>
            <w:rFonts w:ascii="Arial" w:hAnsi="Arial" w:cs="Arial"/>
          </w:rPr>
          <w:t>https://www.travelcounsellors.co.uk/our-story/</w:t>
        </w:r>
      </w:hyperlink>
    </w:p>
    <w:p w14:paraId="13986D4E" w14:textId="77777777" w:rsidR="000C7220" w:rsidRPr="00C42323" w:rsidRDefault="000C7220" w:rsidP="00264853">
      <w:pPr>
        <w:pStyle w:val="p3"/>
        <w:rPr>
          <w:rFonts w:ascii="Arial" w:hAnsi="Arial" w:cs="Arial"/>
          <w:sz w:val="24"/>
          <w:szCs w:val="24"/>
        </w:rPr>
      </w:pPr>
    </w:p>
    <w:p w14:paraId="13B2964E" w14:textId="54D03628" w:rsidR="003D2880" w:rsidRPr="00931E01" w:rsidRDefault="000C7220" w:rsidP="004B6288">
      <w:pPr>
        <w:spacing w:line="276" w:lineRule="auto"/>
        <w:rPr>
          <w:rFonts w:ascii="Arial" w:hAnsi="Arial" w:cs="Arial"/>
        </w:rPr>
      </w:pPr>
      <w:r w:rsidRPr="00C42323">
        <w:rPr>
          <w:rFonts w:ascii="Arial" w:eastAsia="Sen" w:hAnsi="Arial" w:cs="Arial"/>
          <w:b/>
          <w:color w:val="000000" w:themeColor="text1"/>
        </w:rPr>
        <w:t>About battleface</w:t>
      </w:r>
      <w:r w:rsidRPr="00C42323">
        <w:rPr>
          <w:rFonts w:ascii="Arial" w:eastAsia="Sen" w:hAnsi="Arial" w:cs="Arial"/>
          <w:color w:val="000000" w:themeColor="text1"/>
        </w:rPr>
        <w:t xml:space="preserve"> </w:t>
      </w:r>
      <w:r w:rsidRPr="00C42323">
        <w:rPr>
          <w:rFonts w:ascii="Arial" w:hAnsi="Arial" w:cs="Arial"/>
        </w:rPr>
        <w:br/>
      </w:r>
      <w:r w:rsidRPr="00C42323">
        <w:rPr>
          <w:rFonts w:ascii="Arial" w:eastAsia="Sen" w:hAnsi="Arial" w:cs="Arial"/>
          <w:color w:val="000000" w:themeColor="text1"/>
        </w:rPr>
        <w:t xml:space="preserve">battleface, Inc. is a full-stack global company enabling customers and partners to easily select travel insurance products and services that perfectly fit their needs. Access to custom  embedded products, relevant benefits and responsive customer service from any device, any time, any place – welcome to a better insurance experience. For more information, please visit: </w:t>
      </w:r>
      <w:hyperlink r:id="rId11">
        <w:r w:rsidRPr="00C42323">
          <w:rPr>
            <w:rFonts w:ascii="Arial" w:eastAsia="Sen" w:hAnsi="Arial" w:cs="Arial"/>
            <w:color w:val="0000FF"/>
            <w:u w:val="single"/>
          </w:rPr>
          <w:t>https://www.battleface.com/</w:t>
        </w:r>
      </w:hyperlink>
    </w:p>
    <w:sectPr w:rsidR="003D2880" w:rsidRPr="00931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ppleSystemUIFont">
    <w:altName w:val="Cambria"/>
    <w:panose1 w:val="00000000000000000000"/>
    <w:charset w:val="00"/>
    <w:family w:val="roman"/>
    <w:notTrueType/>
    <w:pitch w:val="default"/>
  </w:font>
  <w:font w:name="Se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intelligence2.xml><?xml version="1.0" encoding="utf-8"?>
<int2:intelligence xmlns:int2="http://schemas.microsoft.com/office/intelligence/2020/intelligence" xmlns:oel="http://schemas.microsoft.com/office/2019/extlst">
  <int2:observations>
    <int2:textHash int2:hashCode="gOigg3B4VG+1IR" int2:id="kJs0y4Ae">
      <int2:state int2:value="Rejected" int2:type="AugLoop_Text_Critique"/>
    </int2:textHash>
    <int2:textHash int2:hashCode="C6A+P7x9LYP8Cg" int2:id="zLVSokMu">
      <int2:state int2:value="Rejected" int2:type="AugLoop_Text_Critique"/>
    </int2:textHash>
    <int2:bookmark int2:bookmarkName="_Int_dWtSUkuu" int2:invalidationBookmarkName="" int2:hashCode="nooB8ljuYJMKIn" int2:id="6xhVPCtk">
      <int2:state int2:value="Rejected" int2:type="AugLoop_Text_Critique"/>
    </int2:bookmark>
    <int2:bookmark int2:bookmarkName="_Int_1tMmEMMm" int2:invalidationBookmarkName="" int2:hashCode="FOsU7OUt+ZwoS4" int2:id="R9Vm0ArP">
      <int2:state int2:value="Rejected" int2:type="AugLoop_Text_Critique"/>
    </int2:bookmark>
    <int2:bookmark int2:bookmarkName="_Int_DshLlWUS" int2:invalidationBookmarkName="" int2:hashCode="nooB8ljuYJMKIn" int2:id="rRY6jj5D">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12219"/>
    <w:multiLevelType w:val="hybridMultilevel"/>
    <w:tmpl w:val="0D3644BC"/>
    <w:lvl w:ilvl="0" w:tplc="57142A52">
      <w:numFmt w:val="bullet"/>
      <w:lvlText w:val="•"/>
      <w:lvlJc w:val="left"/>
      <w:pPr>
        <w:ind w:left="720" w:hanging="520"/>
      </w:pPr>
      <w:rPr>
        <w:rFonts w:ascii="Arial" w:eastAsia="Times New Roman" w:hAnsi="Arial" w:cs="Arial" w:hint="default"/>
      </w:rPr>
    </w:lvl>
    <w:lvl w:ilvl="1" w:tplc="04090003" w:tentative="1">
      <w:start w:val="1"/>
      <w:numFmt w:val="bullet"/>
      <w:lvlText w:val="o"/>
      <w:lvlJc w:val="left"/>
      <w:pPr>
        <w:ind w:left="1280" w:hanging="360"/>
      </w:pPr>
      <w:rPr>
        <w:rFonts w:ascii="Courier New" w:hAnsi="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 w15:restartNumberingAfterBreak="0">
    <w:nsid w:val="33F501E5"/>
    <w:multiLevelType w:val="hybridMultilevel"/>
    <w:tmpl w:val="9F36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281637">
    <w:abstractNumId w:val="1"/>
  </w:num>
  <w:num w:numId="2" w16cid:durableId="1375033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80"/>
    <w:rsid w:val="000C7220"/>
    <w:rsid w:val="00264853"/>
    <w:rsid w:val="003A20BC"/>
    <w:rsid w:val="003D2880"/>
    <w:rsid w:val="0042279A"/>
    <w:rsid w:val="00433423"/>
    <w:rsid w:val="004B230A"/>
    <w:rsid w:val="004B6288"/>
    <w:rsid w:val="005F6E2B"/>
    <w:rsid w:val="006B5252"/>
    <w:rsid w:val="00713D46"/>
    <w:rsid w:val="007A52ED"/>
    <w:rsid w:val="00844BE0"/>
    <w:rsid w:val="008D6415"/>
    <w:rsid w:val="00931E01"/>
    <w:rsid w:val="0094366A"/>
    <w:rsid w:val="009A319C"/>
    <w:rsid w:val="009E7ECE"/>
    <w:rsid w:val="00A7345E"/>
    <w:rsid w:val="00B1133D"/>
    <w:rsid w:val="00C42323"/>
    <w:rsid w:val="00C70FB5"/>
    <w:rsid w:val="00D64574"/>
    <w:rsid w:val="00D64753"/>
    <w:rsid w:val="00D663E3"/>
    <w:rsid w:val="00E756AA"/>
    <w:rsid w:val="00F97DE0"/>
    <w:rsid w:val="01FD4492"/>
    <w:rsid w:val="070C1522"/>
    <w:rsid w:val="072BBA8E"/>
    <w:rsid w:val="07E7460F"/>
    <w:rsid w:val="08E0557F"/>
    <w:rsid w:val="0A244D9E"/>
    <w:rsid w:val="0A5BA097"/>
    <w:rsid w:val="0A8795A8"/>
    <w:rsid w:val="0BAFD1A4"/>
    <w:rsid w:val="0EF755B7"/>
    <w:rsid w:val="1048D5AC"/>
    <w:rsid w:val="10E7FAAD"/>
    <w:rsid w:val="15248394"/>
    <w:rsid w:val="15DE3A8A"/>
    <w:rsid w:val="16404450"/>
    <w:rsid w:val="164A4B1D"/>
    <w:rsid w:val="172A07E9"/>
    <w:rsid w:val="181D3DAD"/>
    <w:rsid w:val="1E80F5C0"/>
    <w:rsid w:val="22FE9574"/>
    <w:rsid w:val="2433B4AB"/>
    <w:rsid w:val="254E3126"/>
    <w:rsid w:val="28470A8B"/>
    <w:rsid w:val="28DA0BEE"/>
    <w:rsid w:val="29E7A85F"/>
    <w:rsid w:val="2F053C6D"/>
    <w:rsid w:val="2FB54220"/>
    <w:rsid w:val="30CF6543"/>
    <w:rsid w:val="335E5E61"/>
    <w:rsid w:val="337A11B0"/>
    <w:rsid w:val="34AC7EB7"/>
    <w:rsid w:val="361DECEA"/>
    <w:rsid w:val="3896DC92"/>
    <w:rsid w:val="39500501"/>
    <w:rsid w:val="3A7964F3"/>
    <w:rsid w:val="3AA858E2"/>
    <w:rsid w:val="3EC77783"/>
    <w:rsid w:val="3F5F3236"/>
    <w:rsid w:val="409F041F"/>
    <w:rsid w:val="4179DB47"/>
    <w:rsid w:val="41E6B0D8"/>
    <w:rsid w:val="43230800"/>
    <w:rsid w:val="466F85A7"/>
    <w:rsid w:val="4769771F"/>
    <w:rsid w:val="4779472D"/>
    <w:rsid w:val="4A84E7F9"/>
    <w:rsid w:val="4B27BA28"/>
    <w:rsid w:val="4DA4153A"/>
    <w:rsid w:val="4FF0C5BB"/>
    <w:rsid w:val="50D0B9BD"/>
    <w:rsid w:val="50FE3735"/>
    <w:rsid w:val="5215CDFA"/>
    <w:rsid w:val="52963DC9"/>
    <w:rsid w:val="538069D4"/>
    <w:rsid w:val="53988E7F"/>
    <w:rsid w:val="55A98762"/>
    <w:rsid w:val="56132F4E"/>
    <w:rsid w:val="5646E3F4"/>
    <w:rsid w:val="5656F0DC"/>
    <w:rsid w:val="56D4A440"/>
    <w:rsid w:val="56E4A2B9"/>
    <w:rsid w:val="58F87043"/>
    <w:rsid w:val="5902F2EE"/>
    <w:rsid w:val="5989EF6A"/>
    <w:rsid w:val="59B8F38D"/>
    <w:rsid w:val="5AEC2302"/>
    <w:rsid w:val="5BFCFBF1"/>
    <w:rsid w:val="5C7801A9"/>
    <w:rsid w:val="5C9471EB"/>
    <w:rsid w:val="5D158BF5"/>
    <w:rsid w:val="5F3C0C63"/>
    <w:rsid w:val="60F41F4A"/>
    <w:rsid w:val="61C496D7"/>
    <w:rsid w:val="621C09D0"/>
    <w:rsid w:val="69805B8F"/>
    <w:rsid w:val="69A7CF15"/>
    <w:rsid w:val="72922441"/>
    <w:rsid w:val="73D4AF09"/>
    <w:rsid w:val="7A551C3B"/>
    <w:rsid w:val="7AD48E4A"/>
    <w:rsid w:val="7D7848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F030"/>
  <w15:chartTrackingRefBased/>
  <w15:docId w15:val="{6159EF03-84D9-1B41-B706-0EA1D18A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8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8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8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8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8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8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8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8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8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8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8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8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8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8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8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880"/>
    <w:rPr>
      <w:rFonts w:eastAsiaTheme="majorEastAsia" w:cstheme="majorBidi"/>
      <w:color w:val="272727" w:themeColor="text1" w:themeTint="D8"/>
    </w:rPr>
  </w:style>
  <w:style w:type="paragraph" w:styleId="Title">
    <w:name w:val="Title"/>
    <w:basedOn w:val="Normal"/>
    <w:next w:val="Normal"/>
    <w:link w:val="TitleChar"/>
    <w:uiPriority w:val="10"/>
    <w:qFormat/>
    <w:rsid w:val="003D2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8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8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8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880"/>
    <w:pPr>
      <w:spacing w:before="160"/>
      <w:jc w:val="center"/>
    </w:pPr>
    <w:rPr>
      <w:i/>
      <w:iCs/>
      <w:color w:val="404040" w:themeColor="text1" w:themeTint="BF"/>
    </w:rPr>
  </w:style>
  <w:style w:type="character" w:customStyle="1" w:styleId="QuoteChar">
    <w:name w:val="Quote Char"/>
    <w:basedOn w:val="DefaultParagraphFont"/>
    <w:link w:val="Quote"/>
    <w:uiPriority w:val="29"/>
    <w:rsid w:val="003D2880"/>
    <w:rPr>
      <w:i/>
      <w:iCs/>
      <w:color w:val="404040" w:themeColor="text1" w:themeTint="BF"/>
    </w:rPr>
  </w:style>
  <w:style w:type="paragraph" w:styleId="ListParagraph">
    <w:name w:val="List Paragraph"/>
    <w:basedOn w:val="Normal"/>
    <w:uiPriority w:val="34"/>
    <w:qFormat/>
    <w:rsid w:val="003D2880"/>
    <w:pPr>
      <w:ind w:left="720"/>
      <w:contextualSpacing/>
    </w:pPr>
  </w:style>
  <w:style w:type="character" w:styleId="IntenseEmphasis">
    <w:name w:val="Intense Emphasis"/>
    <w:basedOn w:val="DefaultParagraphFont"/>
    <w:uiPriority w:val="21"/>
    <w:qFormat/>
    <w:rsid w:val="003D2880"/>
    <w:rPr>
      <w:i/>
      <w:iCs/>
      <w:color w:val="0F4761" w:themeColor="accent1" w:themeShade="BF"/>
    </w:rPr>
  </w:style>
  <w:style w:type="paragraph" w:styleId="IntenseQuote">
    <w:name w:val="Intense Quote"/>
    <w:basedOn w:val="Normal"/>
    <w:next w:val="Normal"/>
    <w:link w:val="IntenseQuoteChar"/>
    <w:uiPriority w:val="30"/>
    <w:qFormat/>
    <w:rsid w:val="003D2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880"/>
    <w:rPr>
      <w:i/>
      <w:iCs/>
      <w:color w:val="0F4761" w:themeColor="accent1" w:themeShade="BF"/>
    </w:rPr>
  </w:style>
  <w:style w:type="character" w:styleId="IntenseReference">
    <w:name w:val="Intense Reference"/>
    <w:basedOn w:val="DefaultParagraphFont"/>
    <w:uiPriority w:val="32"/>
    <w:qFormat/>
    <w:rsid w:val="003D2880"/>
    <w:rPr>
      <w:b/>
      <w:bCs/>
      <w:smallCaps/>
      <w:color w:val="0F4761" w:themeColor="accent1" w:themeShade="BF"/>
      <w:spacing w:val="5"/>
    </w:rPr>
  </w:style>
  <w:style w:type="paragraph" w:customStyle="1" w:styleId="p1">
    <w:name w:val="p1"/>
    <w:basedOn w:val="Normal"/>
    <w:rsid w:val="003D2880"/>
    <w:pPr>
      <w:spacing w:after="0" w:line="240" w:lineRule="auto"/>
    </w:pPr>
    <w:rPr>
      <w:rFonts w:ascii=".AppleSystemUIFont" w:eastAsia="Times New Roman" w:hAnsi=".AppleSystemUIFont" w:cs="Times New Roman"/>
      <w:color w:val="0E0E0E"/>
      <w:kern w:val="0"/>
      <w:sz w:val="21"/>
      <w:szCs w:val="21"/>
      <w14:ligatures w14:val="none"/>
    </w:rPr>
  </w:style>
  <w:style w:type="paragraph" w:customStyle="1" w:styleId="p2">
    <w:name w:val="p2"/>
    <w:basedOn w:val="Normal"/>
    <w:rsid w:val="003D2880"/>
    <w:pPr>
      <w:spacing w:after="0" w:line="240" w:lineRule="auto"/>
    </w:pPr>
    <w:rPr>
      <w:rFonts w:ascii=".AppleSystemUIFont" w:eastAsia="Times New Roman" w:hAnsi=".AppleSystemUIFont" w:cs="Times New Roman"/>
      <w:color w:val="0E0E0E"/>
      <w:kern w:val="0"/>
      <w:sz w:val="21"/>
      <w:szCs w:val="21"/>
      <w14:ligatures w14:val="none"/>
    </w:rPr>
  </w:style>
  <w:style w:type="paragraph" w:customStyle="1" w:styleId="p3">
    <w:name w:val="p3"/>
    <w:basedOn w:val="Normal"/>
    <w:rsid w:val="003D2880"/>
    <w:pPr>
      <w:spacing w:after="0" w:line="240" w:lineRule="auto"/>
    </w:pPr>
    <w:rPr>
      <w:rFonts w:ascii=".AppleSystemUIFont" w:eastAsia="Times New Roman" w:hAnsi=".AppleSystemUIFont" w:cs="Times New Roman"/>
      <w:color w:val="0E0E0E"/>
      <w:kern w:val="0"/>
      <w:sz w:val="23"/>
      <w:szCs w:val="23"/>
      <w14:ligatures w14:val="none"/>
    </w:rPr>
  </w:style>
  <w:style w:type="character" w:styleId="Hyperlink">
    <w:name w:val="Hyperlink"/>
    <w:basedOn w:val="DefaultParagraphFont"/>
    <w:uiPriority w:val="99"/>
    <w:semiHidden/>
    <w:unhideWhenUsed/>
    <w:rsid w:val="003D2880"/>
    <w:rPr>
      <w:color w:val="0000FF"/>
      <w:u w:val="single"/>
    </w:rPr>
  </w:style>
  <w:style w:type="paragraph" w:customStyle="1" w:styleId="p4">
    <w:name w:val="p4"/>
    <w:basedOn w:val="Normal"/>
    <w:rsid w:val="00264853"/>
    <w:pPr>
      <w:spacing w:before="180" w:after="0" w:line="240" w:lineRule="auto"/>
      <w:ind w:left="195" w:hanging="195"/>
    </w:pPr>
    <w:rPr>
      <w:rFonts w:ascii=".AppleSystemUIFont" w:eastAsia="Times New Roman" w:hAnsi=".AppleSystemUIFont" w:cs="Times New Roman"/>
      <w:color w:val="0E0E0E"/>
      <w:kern w:val="0"/>
      <w:sz w:val="21"/>
      <w:szCs w:val="21"/>
      <w14:ligatures w14:val="none"/>
    </w:rPr>
  </w:style>
  <w:style w:type="character" w:customStyle="1" w:styleId="apple-tab-span">
    <w:name w:val="apple-tab-span"/>
    <w:basedOn w:val="DefaultParagraphFont"/>
    <w:rsid w:val="00264853"/>
  </w:style>
  <w:style w:type="paragraph" w:styleId="Revision">
    <w:name w:val="Revision"/>
    <w:hidden/>
    <w:uiPriority w:val="99"/>
    <w:semiHidden/>
    <w:rsid w:val="00D647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89678">
      <w:bodyDiv w:val="1"/>
      <w:marLeft w:val="0"/>
      <w:marRight w:val="0"/>
      <w:marTop w:val="0"/>
      <w:marBottom w:val="0"/>
      <w:divBdr>
        <w:top w:val="none" w:sz="0" w:space="0" w:color="auto"/>
        <w:left w:val="none" w:sz="0" w:space="0" w:color="auto"/>
        <w:bottom w:val="none" w:sz="0" w:space="0" w:color="auto"/>
        <w:right w:val="none" w:sz="0" w:space="0" w:color="auto"/>
      </w:divBdr>
    </w:div>
    <w:div w:id="850490173">
      <w:bodyDiv w:val="1"/>
      <w:marLeft w:val="0"/>
      <w:marRight w:val="0"/>
      <w:marTop w:val="0"/>
      <w:marBottom w:val="0"/>
      <w:divBdr>
        <w:top w:val="none" w:sz="0" w:space="0" w:color="auto"/>
        <w:left w:val="none" w:sz="0" w:space="0" w:color="auto"/>
        <w:bottom w:val="none" w:sz="0" w:space="0" w:color="auto"/>
        <w:right w:val="none" w:sz="0" w:space="0" w:color="auto"/>
      </w:divBdr>
    </w:div>
    <w:div w:id="15831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travelcounsellors.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ttleface.com/" TargetMode="External"/><Relationship Id="rId5" Type="http://schemas.openxmlformats.org/officeDocument/2006/relationships/styles" Target="styles.xml"/><Relationship Id="rId10" Type="http://schemas.openxmlformats.org/officeDocument/2006/relationships/hyperlink" Target="https://url.uk.m.mimecastprotect.com/s/if78CmZV9um6lkNt9QgHb?domain=travelcounsellors.co.uk/" TargetMode="External"/><Relationship Id="rId4" Type="http://schemas.openxmlformats.org/officeDocument/2006/relationships/numbering" Target="numbering.xml"/><Relationship Id="rId9" Type="http://schemas.openxmlformats.org/officeDocument/2006/relationships/hyperlink" Target="https://url.uk.m.mimecastprotect.com/s/e90kClYV9HBkE6NiymTKM?domain=vitruvianpartners.com/"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549EDAD1F00C49ADF322E7F90BFEF9" ma:contentTypeVersion="19" ma:contentTypeDescription="Create a new document." ma:contentTypeScope="" ma:versionID="6e92a19f5e577bb7831599b4e3b3c918">
  <xsd:schema xmlns:xsd="http://www.w3.org/2001/XMLSchema" xmlns:xs="http://www.w3.org/2001/XMLSchema" xmlns:p="http://schemas.microsoft.com/office/2006/metadata/properties" xmlns:ns2="8c166aa7-5d46-42cd-bf01-400170d8ba18" xmlns:ns3="3d8921b0-982d-49fb-9a7c-539dde30953e" targetNamespace="http://schemas.microsoft.com/office/2006/metadata/properties" ma:root="true" ma:fieldsID="82b8d363e2d6b96fdc913f19b5160c0c" ns2:_="" ns3:_="">
    <xsd:import namespace="8c166aa7-5d46-42cd-bf01-400170d8ba18"/>
    <xsd:import namespace="3d8921b0-982d-49fb-9a7c-539dde30953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Thumbn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66aa7-5d46-42cd-bf01-400170d8b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bb156ed-b571-4658-b2a4-a7e86767a70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humbnails" ma:index="22" nillable="true" ma:displayName="Thumbnails" ma:format="Thumbnail" ma:internalName="Thumbnails">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8921b0-982d-49fb-9a7c-539dde30953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045d1-b823-4165-b53a-8b454f084c7d}" ma:internalName="TaxCatchAll" ma:showField="CatchAllData" ma:web="3d8921b0-982d-49fb-9a7c-539dde3095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8921b0-982d-49fb-9a7c-539dde30953e" xsi:nil="true"/>
    <lcf76f155ced4ddcb4097134ff3c332f xmlns="8c166aa7-5d46-42cd-bf01-400170d8ba18">
      <Terms xmlns="http://schemas.microsoft.com/office/infopath/2007/PartnerControls"/>
    </lcf76f155ced4ddcb4097134ff3c332f>
    <Thumbnails xmlns="8c166aa7-5d46-42cd-bf01-400170d8ba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E3129-947D-4A7D-9C92-663E50357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66aa7-5d46-42cd-bf01-400170d8ba18"/>
    <ds:schemaRef ds:uri="3d8921b0-982d-49fb-9a7c-539dde309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48D547-472E-4926-AFA1-51B3EDD28951}">
  <ds:schemaRefs>
    <ds:schemaRef ds:uri="http://schemas.microsoft.com/office/2006/metadata/properties"/>
    <ds:schemaRef ds:uri="http://schemas.microsoft.com/office/infopath/2007/PartnerControls"/>
    <ds:schemaRef ds:uri="3d8921b0-982d-49fb-9a7c-539dde30953e"/>
    <ds:schemaRef ds:uri="8c166aa7-5d46-42cd-bf01-400170d8ba18"/>
  </ds:schemaRefs>
</ds:datastoreItem>
</file>

<file path=customXml/itemProps3.xml><?xml version="1.0" encoding="utf-8"?>
<ds:datastoreItem xmlns:ds="http://schemas.openxmlformats.org/officeDocument/2006/customXml" ds:itemID="{C60788D4-2CF1-411A-85EA-E393295D80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Gainullin</dc:creator>
  <cp:keywords/>
  <dc:description/>
  <cp:lastModifiedBy>Dave Clare</cp:lastModifiedBy>
  <cp:revision>2</cp:revision>
  <dcterms:created xsi:type="dcterms:W3CDTF">2025-02-04T16:09:00Z</dcterms:created>
  <dcterms:modified xsi:type="dcterms:W3CDTF">2025-02-04T16:09:00Z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0x010100DC549EDAD1F00C49ADF322E7F90BFEF9</vt:lpwstr>
  </property>
  <property fmtid="{D5CDD505-2E9C-101B-9397-08002B2CF9AE}" pid="3" name="MediaServiceImageTags">
    <vt:lpwstr/>
  </property>
</Properties>
</file>