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15993" w14:textId="079EF508" w:rsidR="0078500A" w:rsidRDefault="077DFF84" w:rsidP="00D166FB">
      <w:pPr>
        <w:spacing w:before="240" w:after="240"/>
        <w:jc w:val="center"/>
        <w:rPr>
          <w:b/>
          <w:bCs/>
          <w:color w:val="000000"/>
          <w:sz w:val="24"/>
          <w:szCs w:val="24"/>
        </w:rPr>
      </w:pPr>
      <w:r w:rsidRPr="077DFF84">
        <w:rPr>
          <w:b/>
          <w:bCs/>
          <w:color w:val="000000" w:themeColor="text1"/>
          <w:sz w:val="24"/>
          <w:szCs w:val="24"/>
        </w:rPr>
        <w:t>BTA Appoints New Board Director to Give Voice to Smaller TMCs</w:t>
      </w:r>
    </w:p>
    <w:p w14:paraId="00000002" w14:textId="2A887969" w:rsidR="00433E07" w:rsidRDefault="001B1FEE">
      <w:pPr>
        <w:spacing w:before="240" w:after="240"/>
      </w:pPr>
      <w:sdt>
        <w:sdtPr>
          <w:tag w:val="goog_rdk_0"/>
          <w:id w:val="524821594"/>
        </w:sdtPr>
        <w:sdtEndPr/>
        <w:sdtContent/>
      </w:sdt>
      <w:r w:rsidR="001E4341">
        <w:rPr>
          <w:b/>
          <w:bCs/>
        </w:rPr>
        <w:t>11</w:t>
      </w:r>
      <w:r w:rsidR="077DFF84" w:rsidRPr="077DFF84">
        <w:rPr>
          <w:b/>
          <w:bCs/>
        </w:rPr>
        <w:t xml:space="preserve"> June – </w:t>
      </w:r>
      <w:r w:rsidR="077DFF84">
        <w:t xml:space="preserve">The </w:t>
      </w:r>
      <w:hyperlink r:id="rId7">
        <w:r w:rsidR="077DFF84" w:rsidRPr="077DFF84">
          <w:rPr>
            <w:color w:val="467886"/>
            <w:u w:val="single"/>
          </w:rPr>
          <w:t>Business Travel Association</w:t>
        </w:r>
      </w:hyperlink>
      <w:r w:rsidR="077DFF84">
        <w:t xml:space="preserve"> (BTA) is pleased to announce that Steve Banks, CEO of the Travel Division at Identity Group, is joining its Executive Board.</w:t>
      </w:r>
    </w:p>
    <w:p w14:paraId="769B97AC" w14:textId="52BDDB0B" w:rsidR="00086E7E" w:rsidRDefault="6920466E">
      <w:pPr>
        <w:spacing w:before="240" w:after="240"/>
      </w:pPr>
      <w:r>
        <w:t>Steve brings over 35 years of experience in the corporate travel sector, previously holding Director positions at Clarity Business Travel, Agito and Capita Travel and Events. Having previously worked within smaller Travel Management Companies (TMCs), he brings a distinct and valuable perspective to the board.</w:t>
      </w:r>
    </w:p>
    <w:p w14:paraId="566702C2" w14:textId="76977F41" w:rsidR="000D251A" w:rsidRPr="000D251A" w:rsidRDefault="000D251A" w:rsidP="000D251A">
      <w:pPr>
        <w:spacing w:before="240" w:after="240"/>
      </w:pPr>
      <w:r w:rsidRPr="000D251A">
        <w:t>This appointment reflects a deliberate and considered decision by the BTA to broaden representation across its membership and ensure the voices of independent TMCs are heard at the highest level. Recognising that independent</w:t>
      </w:r>
      <w:r>
        <w:t xml:space="preserve"> </w:t>
      </w:r>
      <w:r w:rsidRPr="000D251A">
        <w:t>TMCs have not always had a dedicated voice at board level, the board voted to reserve one seat specifically for an independent TMC representative, bringing new perspectives to the table. Steve's extensive experience makes him particularly well placed to represent the interests and unique challenges faced by independent operators, and his position on the Executive Board ensures the BTA will effectively support TMCs of all sizes.</w:t>
      </w:r>
    </w:p>
    <w:p w14:paraId="4A8799A2" w14:textId="0A045A29" w:rsidR="00396C35" w:rsidRDefault="000D251A">
      <w:pPr>
        <w:spacing w:before="240" w:after="240"/>
      </w:pPr>
      <w:r>
        <w:t>I</w:t>
      </w:r>
      <w:r w:rsidR="00396C35">
        <w:t xml:space="preserve">f you would like to find out more about Steve, his background and Identity Travel, listen to the BTA in Conversation podcast, available on the BTA website. </w:t>
      </w:r>
    </w:p>
    <w:p w14:paraId="00000005" w14:textId="222AFB21" w:rsidR="00433E07" w:rsidRDefault="135C2C77" w:rsidP="135C2C77">
      <w:pPr>
        <w:spacing w:before="240" w:after="240"/>
      </w:pPr>
      <w:r w:rsidRPr="135C2C77">
        <w:rPr>
          <w:b/>
          <w:bCs/>
        </w:rPr>
        <w:t>Douglas O’Neill, Chair of the BTA Board, commented:</w:t>
      </w:r>
      <w:r>
        <w:t xml:space="preserve"> </w:t>
      </w:r>
      <w:r w:rsidRPr="135C2C77">
        <w:rPr>
          <w:i/>
          <w:iCs/>
        </w:rPr>
        <w:t>“</w:t>
      </w:r>
      <w:r w:rsidR="00D166FB" w:rsidRPr="00D166FB">
        <w:rPr>
          <w:i/>
          <w:iCs/>
        </w:rPr>
        <w:t>Steve’s addition to the board ensures we comprehensively represent TMCs of all sizes, allowing us to shape discussions and policies that meet everyone's needs. Moving forward, we aim to build on this by expanding board representation across a variety of intersections beyond just company size</w:t>
      </w:r>
      <w:r w:rsidRPr="135C2C77">
        <w:rPr>
          <w:i/>
          <w:iCs/>
        </w:rPr>
        <w:t>.”</w:t>
      </w:r>
    </w:p>
    <w:p w14:paraId="636AEA2F" w14:textId="6E4EF197" w:rsidR="0063200D" w:rsidRDefault="00315B2E">
      <w:pPr>
        <w:spacing w:before="240" w:after="240"/>
        <w:rPr>
          <w:i/>
          <w:iCs/>
        </w:rPr>
      </w:pPr>
      <w:r>
        <w:rPr>
          <w:b/>
          <w:bCs/>
        </w:rPr>
        <w:t>Steve Banks</w:t>
      </w:r>
      <w:r w:rsidR="135C2C77" w:rsidRPr="135C2C77">
        <w:rPr>
          <w:b/>
          <w:bCs/>
        </w:rPr>
        <w:t xml:space="preserve">, </w:t>
      </w:r>
      <w:r>
        <w:rPr>
          <w:b/>
          <w:bCs/>
        </w:rPr>
        <w:t xml:space="preserve">CEO </w:t>
      </w:r>
      <w:r w:rsidR="00D166FB">
        <w:rPr>
          <w:b/>
          <w:bCs/>
        </w:rPr>
        <w:t xml:space="preserve">of the </w:t>
      </w:r>
      <w:r>
        <w:rPr>
          <w:b/>
          <w:bCs/>
        </w:rPr>
        <w:t>Travel Division</w:t>
      </w:r>
      <w:r w:rsidR="135C2C77" w:rsidRPr="135C2C77">
        <w:rPr>
          <w:b/>
          <w:bCs/>
        </w:rPr>
        <w:t xml:space="preserve">, </w:t>
      </w:r>
      <w:r>
        <w:rPr>
          <w:b/>
          <w:bCs/>
        </w:rPr>
        <w:t>Identity Group</w:t>
      </w:r>
      <w:r w:rsidR="135C2C77" w:rsidRPr="135C2C77">
        <w:rPr>
          <w:b/>
          <w:bCs/>
        </w:rPr>
        <w:t xml:space="preserve"> added: </w:t>
      </w:r>
      <w:r w:rsidR="135C2C77" w:rsidRPr="135C2C77">
        <w:rPr>
          <w:i/>
          <w:iCs/>
        </w:rPr>
        <w:t>“</w:t>
      </w:r>
      <w:r w:rsidR="00D166FB" w:rsidRPr="00D166FB">
        <w:rPr>
          <w:i/>
          <w:iCs/>
        </w:rPr>
        <w:t>It’s a privilege to give a voice to smaller TMCs in our industry. My goal is to partner with the existing board to deliver insights and best practices that serve the entire TMC community, ultimately creating a more inclusive and considered approach for the business travel industry</w:t>
      </w:r>
      <w:r w:rsidR="0063200D">
        <w:rPr>
          <w:i/>
          <w:iCs/>
        </w:rPr>
        <w:t>.”</w:t>
      </w:r>
    </w:p>
    <w:p w14:paraId="00000008" w14:textId="77777777" w:rsidR="00433E07" w:rsidRDefault="00D92ED8">
      <w:pPr>
        <w:jc w:val="center"/>
      </w:pPr>
      <w:r>
        <w:rPr>
          <w:b/>
          <w:bCs/>
        </w:rPr>
        <w:t>ENDS</w:t>
      </w:r>
    </w:p>
    <w:p w14:paraId="00000009" w14:textId="77777777" w:rsidR="00433E07" w:rsidRDefault="00D92ED8">
      <w:pPr>
        <w:rPr>
          <w:b/>
          <w:bCs/>
        </w:rPr>
      </w:pPr>
      <w:r>
        <w:rPr>
          <w:b/>
          <w:bCs/>
        </w:rPr>
        <w:t>About BTA</w:t>
      </w:r>
    </w:p>
    <w:p w14:paraId="0000000A" w14:textId="77777777" w:rsidR="00433E07" w:rsidRDefault="00D92ED8">
      <w:r>
        <w:t xml:space="preserve">The BTA is the authority on business travel. Working collaboratively across the industry and with the government to promote the integral role of business travel and events to the wider economy. </w:t>
      </w:r>
    </w:p>
    <w:p w14:paraId="0000000B" w14:textId="77777777" w:rsidR="00433E07" w:rsidRDefault="00D92ED8">
      <w:r>
        <w:t xml:space="preserve">Originally founded in 1967, the BTA has a diverse membership and roster of industry partners. It’s TMC membership accounts for over 90% of UK expenditure on managed business travel, delivering value for money and great service to business travellers in the private, public and not-for-profit sectors. The BTA focuses on delivering practical solutions to challenges and market changes, as well as supporting best practice, sustainability and the well-being of travellers. </w:t>
      </w:r>
    </w:p>
    <w:p w14:paraId="0000000D" w14:textId="6212FCEB" w:rsidR="00433E07" w:rsidRDefault="00D92ED8">
      <w:r>
        <w:t xml:space="preserve">For more information on BTA please visit: </w:t>
      </w:r>
      <w:hyperlink r:id="rId8">
        <w:r>
          <w:rPr>
            <w:color w:val="467886"/>
            <w:u w:val="single"/>
          </w:rPr>
          <w:t>www.thebta.org.uk</w:t>
        </w:r>
      </w:hyperlink>
      <w:r>
        <w:t xml:space="preserve"> </w:t>
      </w:r>
    </w:p>
    <w:sectPr w:rsidR="00433E07">
      <w:head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81FB6" w14:textId="77777777" w:rsidR="001B1FEE" w:rsidRDefault="001B1FEE">
      <w:pPr>
        <w:spacing w:after="0" w:line="240" w:lineRule="auto"/>
      </w:pPr>
      <w:r>
        <w:separator/>
      </w:r>
    </w:p>
  </w:endnote>
  <w:endnote w:type="continuationSeparator" w:id="0">
    <w:p w14:paraId="088A6B45" w14:textId="77777777" w:rsidR="001B1FEE" w:rsidRDefault="001B1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2B3445F8-1BE1-4B79-899A-2C8FAFA58BCF}"/>
    <w:embedBold r:id="rId2" w:fontKey="{8A329674-6A85-4F89-8246-93875EECBBCB}"/>
    <w:embedItalic r:id="rId3" w:fontKey="{3D705107-6E23-40E4-BFA4-AABC93A25452}"/>
  </w:font>
  <w:font w:name="Play">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FA475A98-814A-48A1-9DF1-E7D88CF1A129}"/>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132BB" w14:textId="77777777" w:rsidR="001B1FEE" w:rsidRDefault="001B1FEE">
      <w:pPr>
        <w:spacing w:after="0" w:line="240" w:lineRule="auto"/>
      </w:pPr>
      <w:r>
        <w:separator/>
      </w:r>
    </w:p>
  </w:footnote>
  <w:footnote w:type="continuationSeparator" w:id="0">
    <w:p w14:paraId="7DD96965" w14:textId="77777777" w:rsidR="001B1FEE" w:rsidRDefault="001B1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E" w14:textId="6BE7CF7A" w:rsidR="00433E07" w:rsidRDefault="00F64CC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9264" behindDoc="0" locked="0" layoutInCell="1" allowOverlap="1" wp14:anchorId="17155DCA" wp14:editId="090F0717">
          <wp:simplePos x="0" y="0"/>
          <wp:positionH relativeFrom="margin">
            <wp:posOffset>5254875</wp:posOffset>
          </wp:positionH>
          <wp:positionV relativeFrom="paragraph">
            <wp:posOffset>-330408</wp:posOffset>
          </wp:positionV>
          <wp:extent cx="1188720" cy="701040"/>
          <wp:effectExtent l="0" t="0" r="5080" b="0"/>
          <wp:wrapNone/>
          <wp:docPr id="291325446" name="Picture 1" descr="The BTA - Business Travel Association ...">
            <a:extLst xmlns:a="http://schemas.openxmlformats.org/drawingml/2006/main">
              <a:ext uri="{FF2B5EF4-FFF2-40B4-BE49-F238E27FC236}">
                <a16:creationId xmlns:a16="http://schemas.microsoft.com/office/drawing/2014/main" id="{166F75D8-C725-4DCC-A280-E2B7C3BC8E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BTA - Business Travel Association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701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336E487" wp14:editId="096403D1">
          <wp:simplePos x="0" y="0"/>
          <wp:positionH relativeFrom="column">
            <wp:posOffset>-509905</wp:posOffset>
          </wp:positionH>
          <wp:positionV relativeFrom="paragraph">
            <wp:posOffset>-285750</wp:posOffset>
          </wp:positionV>
          <wp:extent cx="1231265" cy="692150"/>
          <wp:effectExtent l="0" t="0" r="0" b="0"/>
          <wp:wrapTight wrapText="bothSides">
            <wp:wrapPolygon edited="0">
              <wp:start x="668" y="4360"/>
              <wp:lineTo x="668" y="14268"/>
              <wp:lineTo x="6461" y="16250"/>
              <wp:lineTo x="13368" y="17042"/>
              <wp:lineTo x="15373" y="17042"/>
              <wp:lineTo x="19829" y="15853"/>
              <wp:lineTo x="20720" y="11890"/>
              <wp:lineTo x="19383" y="11494"/>
              <wp:lineTo x="20274" y="7927"/>
              <wp:lineTo x="18938" y="6738"/>
              <wp:lineTo x="9357" y="4360"/>
              <wp:lineTo x="668" y="4360"/>
            </wp:wrapPolygon>
          </wp:wrapTight>
          <wp:docPr id="206637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377511" name="Picture 2066377511"/>
                  <pic:cNvPicPr/>
                </pic:nvPicPr>
                <pic:blipFill>
                  <a:blip r:embed="rId2"/>
                  <a:stretch>
                    <a:fillRect/>
                  </a:stretch>
                </pic:blipFill>
                <pic:spPr>
                  <a:xfrm>
                    <a:off x="0" y="0"/>
                    <a:ext cx="1231265" cy="6921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E07"/>
    <w:rsid w:val="00086E7E"/>
    <w:rsid w:val="000D251A"/>
    <w:rsid w:val="001645A2"/>
    <w:rsid w:val="001B1FEE"/>
    <w:rsid w:val="001D5798"/>
    <w:rsid w:val="001E4341"/>
    <w:rsid w:val="00207B2B"/>
    <w:rsid w:val="00225964"/>
    <w:rsid w:val="00291B0E"/>
    <w:rsid w:val="00300FC8"/>
    <w:rsid w:val="00301599"/>
    <w:rsid w:val="00315B2E"/>
    <w:rsid w:val="00340314"/>
    <w:rsid w:val="003807BB"/>
    <w:rsid w:val="00390B8B"/>
    <w:rsid w:val="00396C35"/>
    <w:rsid w:val="003F22E2"/>
    <w:rsid w:val="003F3018"/>
    <w:rsid w:val="00433E07"/>
    <w:rsid w:val="00437FBD"/>
    <w:rsid w:val="00474272"/>
    <w:rsid w:val="00501D2F"/>
    <w:rsid w:val="005A54EA"/>
    <w:rsid w:val="005D42A3"/>
    <w:rsid w:val="00626E9B"/>
    <w:rsid w:val="0063200D"/>
    <w:rsid w:val="006A4697"/>
    <w:rsid w:val="006C459E"/>
    <w:rsid w:val="006D686E"/>
    <w:rsid w:val="006E1062"/>
    <w:rsid w:val="00706EED"/>
    <w:rsid w:val="00746C40"/>
    <w:rsid w:val="0078500A"/>
    <w:rsid w:val="007B2C4C"/>
    <w:rsid w:val="008B6A4C"/>
    <w:rsid w:val="008D3AEB"/>
    <w:rsid w:val="008D51F7"/>
    <w:rsid w:val="009172A8"/>
    <w:rsid w:val="009376E8"/>
    <w:rsid w:val="009576BD"/>
    <w:rsid w:val="00977DE4"/>
    <w:rsid w:val="009C07AD"/>
    <w:rsid w:val="009F2817"/>
    <w:rsid w:val="00A26DAC"/>
    <w:rsid w:val="00A503FB"/>
    <w:rsid w:val="00B31B46"/>
    <w:rsid w:val="00B51535"/>
    <w:rsid w:val="00B5319B"/>
    <w:rsid w:val="00C570E1"/>
    <w:rsid w:val="00C71213"/>
    <w:rsid w:val="00C83880"/>
    <w:rsid w:val="00C838B5"/>
    <w:rsid w:val="00D166FB"/>
    <w:rsid w:val="00D92ED8"/>
    <w:rsid w:val="00DE002F"/>
    <w:rsid w:val="00DE071F"/>
    <w:rsid w:val="00E7174D"/>
    <w:rsid w:val="00E82163"/>
    <w:rsid w:val="00F0460A"/>
    <w:rsid w:val="00F64CC0"/>
    <w:rsid w:val="00FA342F"/>
    <w:rsid w:val="00FF6000"/>
    <w:rsid w:val="00FF7785"/>
    <w:rsid w:val="077DFF84"/>
    <w:rsid w:val="135C2C77"/>
    <w:rsid w:val="270039EA"/>
    <w:rsid w:val="29E049FB"/>
    <w:rsid w:val="2D545FD6"/>
    <w:rsid w:val="538067D6"/>
    <w:rsid w:val="647803E8"/>
    <w:rsid w:val="6920466E"/>
    <w:rsid w:val="6D321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AAF15"/>
  <w15:docId w15:val="{5794E7E8-958C-4201-B1DC-01179DDE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D70D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D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D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D70D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D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D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D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D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D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D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D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D5E"/>
    <w:rPr>
      <w:rFonts w:eastAsiaTheme="majorEastAsia" w:cstheme="majorBidi"/>
      <w:color w:val="272727" w:themeColor="text1" w:themeTint="D8"/>
    </w:rPr>
  </w:style>
  <w:style w:type="character" w:customStyle="1" w:styleId="TitleChar">
    <w:name w:val="Title Char"/>
    <w:basedOn w:val="DefaultParagraphFont"/>
    <w:link w:val="Title"/>
    <w:uiPriority w:val="10"/>
    <w:rsid w:val="00D70D5E"/>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D70D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D5E"/>
    <w:pPr>
      <w:spacing w:before="160"/>
      <w:jc w:val="center"/>
    </w:pPr>
    <w:rPr>
      <w:i/>
      <w:iCs/>
      <w:color w:val="404040" w:themeColor="text1" w:themeTint="BF"/>
    </w:rPr>
  </w:style>
  <w:style w:type="character" w:customStyle="1" w:styleId="QuoteChar">
    <w:name w:val="Quote Char"/>
    <w:basedOn w:val="DefaultParagraphFont"/>
    <w:link w:val="Quote"/>
    <w:uiPriority w:val="29"/>
    <w:rsid w:val="00D70D5E"/>
    <w:rPr>
      <w:i/>
      <w:iCs/>
      <w:color w:val="404040" w:themeColor="text1" w:themeTint="BF"/>
    </w:rPr>
  </w:style>
  <w:style w:type="paragraph" w:styleId="ListParagraph">
    <w:name w:val="List Paragraph"/>
    <w:basedOn w:val="Normal"/>
    <w:uiPriority w:val="34"/>
    <w:qFormat/>
    <w:rsid w:val="00D70D5E"/>
    <w:pPr>
      <w:ind w:left="720"/>
      <w:contextualSpacing/>
    </w:pPr>
  </w:style>
  <w:style w:type="character" w:styleId="IntenseEmphasis">
    <w:name w:val="Intense Emphasis"/>
    <w:basedOn w:val="DefaultParagraphFont"/>
    <w:uiPriority w:val="21"/>
    <w:qFormat/>
    <w:rsid w:val="00D70D5E"/>
    <w:rPr>
      <w:i/>
      <w:iCs/>
      <w:color w:val="0F4761" w:themeColor="accent1" w:themeShade="BF"/>
    </w:rPr>
  </w:style>
  <w:style w:type="paragraph" w:styleId="IntenseQuote">
    <w:name w:val="Intense Quote"/>
    <w:basedOn w:val="Normal"/>
    <w:next w:val="Normal"/>
    <w:link w:val="IntenseQuoteChar"/>
    <w:uiPriority w:val="30"/>
    <w:qFormat/>
    <w:rsid w:val="00D70D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D5E"/>
    <w:rPr>
      <w:i/>
      <w:iCs/>
      <w:color w:val="0F4761" w:themeColor="accent1" w:themeShade="BF"/>
    </w:rPr>
  </w:style>
  <w:style w:type="character" w:styleId="IntenseReference">
    <w:name w:val="Intense Reference"/>
    <w:basedOn w:val="DefaultParagraphFont"/>
    <w:uiPriority w:val="32"/>
    <w:qFormat/>
    <w:rsid w:val="00D70D5E"/>
    <w:rPr>
      <w:b/>
      <w:bCs/>
      <w:smallCaps/>
      <w:color w:val="0F4761" w:themeColor="accent1" w:themeShade="BF"/>
      <w:spacing w:val="5"/>
    </w:rPr>
  </w:style>
  <w:style w:type="paragraph" w:styleId="Header">
    <w:name w:val="header"/>
    <w:basedOn w:val="Normal"/>
    <w:link w:val="HeaderChar"/>
    <w:uiPriority w:val="99"/>
    <w:unhideWhenUsed/>
    <w:rsid w:val="00D70D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D5E"/>
  </w:style>
  <w:style w:type="paragraph" w:styleId="Footer">
    <w:name w:val="footer"/>
    <w:basedOn w:val="Normal"/>
    <w:link w:val="FooterChar"/>
    <w:uiPriority w:val="99"/>
    <w:unhideWhenUsed/>
    <w:rsid w:val="00D70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D5E"/>
  </w:style>
  <w:style w:type="character" w:styleId="Hyperlink">
    <w:name w:val="Hyperlink"/>
    <w:basedOn w:val="DefaultParagraphFont"/>
    <w:uiPriority w:val="99"/>
    <w:unhideWhenUsed/>
    <w:rsid w:val="00D70D5E"/>
    <w:rPr>
      <w:color w:val="467886" w:themeColor="hyperlink"/>
      <w:u w:val="single"/>
    </w:rPr>
  </w:style>
  <w:style w:type="character" w:styleId="UnresolvedMention">
    <w:name w:val="Unresolved Mention"/>
    <w:basedOn w:val="DefaultParagraphFont"/>
    <w:uiPriority w:val="99"/>
    <w:semiHidden/>
    <w:unhideWhenUsed/>
    <w:rsid w:val="00BA56FE"/>
    <w:rPr>
      <w:color w:val="605E5C"/>
      <w:shd w:val="clear" w:color="auto" w:fill="E1DFDD"/>
    </w:rPr>
  </w:style>
  <w:style w:type="character" w:styleId="FollowedHyperlink">
    <w:name w:val="FollowedHyperlink"/>
    <w:basedOn w:val="DefaultParagraphFont"/>
    <w:uiPriority w:val="99"/>
    <w:semiHidden/>
    <w:unhideWhenUsed/>
    <w:rsid w:val="00667DFD"/>
    <w:rPr>
      <w:color w:val="96607D" w:themeColor="followedHyperlink"/>
      <w:u w:val="single"/>
    </w:rPr>
  </w:style>
  <w:style w:type="character" w:styleId="CommentReference">
    <w:name w:val="annotation reference"/>
    <w:basedOn w:val="DefaultParagraphFont"/>
    <w:uiPriority w:val="99"/>
    <w:semiHidden/>
    <w:unhideWhenUsed/>
    <w:rsid w:val="00272A4D"/>
    <w:rPr>
      <w:sz w:val="16"/>
      <w:szCs w:val="16"/>
    </w:rPr>
  </w:style>
  <w:style w:type="paragraph" w:styleId="CommentText">
    <w:name w:val="annotation text"/>
    <w:basedOn w:val="Normal"/>
    <w:link w:val="CommentTextChar"/>
    <w:uiPriority w:val="99"/>
    <w:unhideWhenUsed/>
    <w:rsid w:val="00272A4D"/>
    <w:pPr>
      <w:spacing w:line="240" w:lineRule="auto"/>
    </w:pPr>
    <w:rPr>
      <w:sz w:val="20"/>
      <w:szCs w:val="20"/>
    </w:rPr>
  </w:style>
  <w:style w:type="character" w:customStyle="1" w:styleId="CommentTextChar">
    <w:name w:val="Comment Text Char"/>
    <w:basedOn w:val="DefaultParagraphFont"/>
    <w:link w:val="CommentText"/>
    <w:uiPriority w:val="99"/>
    <w:rsid w:val="00272A4D"/>
    <w:rPr>
      <w:sz w:val="20"/>
      <w:szCs w:val="20"/>
    </w:rPr>
  </w:style>
  <w:style w:type="paragraph" w:styleId="CommentSubject">
    <w:name w:val="annotation subject"/>
    <w:basedOn w:val="CommentText"/>
    <w:next w:val="CommentText"/>
    <w:link w:val="CommentSubjectChar"/>
    <w:uiPriority w:val="99"/>
    <w:semiHidden/>
    <w:unhideWhenUsed/>
    <w:rsid w:val="00272A4D"/>
    <w:rPr>
      <w:b/>
      <w:bCs/>
    </w:rPr>
  </w:style>
  <w:style w:type="character" w:customStyle="1" w:styleId="CommentSubjectChar">
    <w:name w:val="Comment Subject Char"/>
    <w:basedOn w:val="CommentTextChar"/>
    <w:link w:val="CommentSubject"/>
    <w:uiPriority w:val="99"/>
    <w:semiHidden/>
    <w:rsid w:val="00272A4D"/>
    <w:rPr>
      <w:b/>
      <w:bCs/>
      <w:sz w:val="20"/>
      <w:szCs w:val="20"/>
    </w:rPr>
  </w:style>
  <w:style w:type="paragraph" w:styleId="Subtitle">
    <w:name w:val="Subtitle"/>
    <w:basedOn w:val="Normal"/>
    <w:next w:val="Normal"/>
    <w:link w:val="SubtitleChar"/>
    <w:uiPriority w:val="11"/>
    <w:qFormat/>
    <w:rPr>
      <w:color w:val="595959"/>
      <w:sz w:val="28"/>
      <w:szCs w:val="28"/>
    </w:rPr>
  </w:style>
  <w:style w:type="paragraph" w:styleId="Revision">
    <w:name w:val="Revision"/>
    <w:hidden/>
    <w:uiPriority w:val="99"/>
    <w:semiHidden/>
    <w:rsid w:val="00DE07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hebta.org.uk"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thebta.org.u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dLa2ktRd3kptHR8yOeSPTmg7sA==">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FFFEE0B041BFF4CA659F3FC773F91C5" ma:contentTypeVersion="19" ma:contentTypeDescription="Create a new document." ma:contentTypeScope="" ma:versionID="00ea0039491802e61cc6ec51e133464a">
  <xsd:schema xmlns:xsd="http://www.w3.org/2001/XMLSchema" xmlns:xs="http://www.w3.org/2001/XMLSchema" xmlns:p="http://schemas.microsoft.com/office/2006/metadata/properties" xmlns:ns2="7a3d63f7-3792-40c6-b967-e791165e8cd6" xmlns:ns3="59287fc5-846c-422a-a5c8-2aea0c3b78c7" targetNamespace="http://schemas.microsoft.com/office/2006/metadata/properties" ma:root="true" ma:fieldsID="03d8d8fb4c6706003a0a9870e1587e82" ns2:_="" ns3:_="">
    <xsd:import namespace="7a3d63f7-3792-40c6-b967-e791165e8cd6"/>
    <xsd:import namespace="59287fc5-846c-422a-a5c8-2aea0c3b78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d63f7-3792-40c6-b967-e791165e8c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fe41d3-3f1a-4ca1-b921-055ca5fbf9ef}" ma:internalName="TaxCatchAll" ma:showField="CatchAllData" ma:web="7a3d63f7-3792-40c6-b967-e791165e8c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287fc5-846c-422a-a5c8-2aea0c3b78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60e362-0bf4-49cb-9a3f-d45fbec540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287fc5-846c-422a-a5c8-2aea0c3b78c7">
      <Terms xmlns="http://schemas.microsoft.com/office/infopath/2007/PartnerControls"/>
    </lcf76f155ced4ddcb4097134ff3c332f>
    <TaxCatchAll xmlns="7a3d63f7-3792-40c6-b967-e791165e8cd6"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847DC3E-2DA7-4AB6-B763-56DE78193FB2}"/>
</file>

<file path=customXml/itemProps3.xml><?xml version="1.0" encoding="utf-8"?>
<ds:datastoreItem xmlns:ds="http://schemas.openxmlformats.org/officeDocument/2006/customXml" ds:itemID="{EE60E645-17CC-4BE1-AB65-CEF9C00BC035}"/>
</file>

<file path=customXml/itemProps4.xml><?xml version="1.0" encoding="utf-8"?>
<ds:datastoreItem xmlns:ds="http://schemas.openxmlformats.org/officeDocument/2006/customXml" ds:itemID="{1E8FEF31-981F-4ADB-88DB-38F8CE553C66}"/>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2454</Characters>
  <Application>Microsoft Office Word</Application>
  <DocSecurity>4</DocSecurity>
  <Lines>20</Lines>
  <Paragraphs>5</Paragraphs>
  <ScaleCrop>false</ScaleCrop>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Amelia Ward</dc:creator>
  <cp:lastModifiedBy>Clive Wratten</cp:lastModifiedBy>
  <cp:revision>2</cp:revision>
  <dcterms:created xsi:type="dcterms:W3CDTF">2026-06-10T10:20:00Z</dcterms:created>
  <dcterms:modified xsi:type="dcterms:W3CDTF">2026-06-10T10:20:00Z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0x010100CFFFEE0B041BFF4CA659F3FC773F91C5</vt:lpwstr>
  </property>
</Properties>
</file>